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6B9" w:rsidRDefault="00622163" w:rsidP="00C176B9">
      <w:r>
        <w:rPr>
          <w:noProof/>
          <w:lang w:eastAsia="es-ES"/>
        </w:rPr>
        <mc:AlternateContent>
          <mc:Choice Requires="wps">
            <w:drawing>
              <wp:anchor distT="0" distB="0" distL="114300" distR="114300" simplePos="0" relativeHeight="251659264" behindDoc="0" locked="0" layoutInCell="1" allowOverlap="1">
                <wp:simplePos x="0" y="0"/>
                <wp:positionH relativeFrom="column">
                  <wp:posOffset>-200025</wp:posOffset>
                </wp:positionH>
                <wp:positionV relativeFrom="paragraph">
                  <wp:posOffset>-460375</wp:posOffset>
                </wp:positionV>
                <wp:extent cx="582295" cy="7174865"/>
                <wp:effectExtent l="0" t="0" r="27305" b="26035"/>
                <wp:wrapNone/>
                <wp:docPr id="625" name="Rectángulo redondead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295" cy="7174865"/>
                        </a:xfrm>
                        <a:prstGeom prst="roundRect">
                          <a:avLst>
                            <a:gd name="adj" fmla="val 16667"/>
                          </a:avLst>
                        </a:prstGeom>
                        <a:solidFill>
                          <a:srgbClr val="00607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oundrect w14:anchorId="265B87F1" id="Rectángulo redondeado 12" o:spid="_x0000_s1026" style="position:absolute;margin-left:-15.75pt;margin-top:-36.25pt;width:45.85pt;height:56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" fillcolor="#00607c"/>
            </w:pict>
          </mc:Fallback>
        </mc:AlternateContent>
      </w:r>
      <w:r>
        <w:rPr>
          <w:noProof/>
          <w:lang w:eastAsia="es-ES"/>
        </w:rPr>
        <mc:AlternateContent>
          <mc:Choice Requires="wps">
            <w:drawing>
              <wp:anchor distT="0" distB="0" distL="114300" distR="114300" simplePos="0" relativeHeight="251660288" behindDoc="0" locked="0" layoutInCell="1" allowOverlap="1">
                <wp:simplePos x="0" y="0"/>
                <wp:positionH relativeFrom="column">
                  <wp:posOffset>-168275</wp:posOffset>
                </wp:positionH>
                <wp:positionV relativeFrom="paragraph">
                  <wp:posOffset>-441960</wp:posOffset>
                </wp:positionV>
                <wp:extent cx="567055" cy="7159625"/>
                <wp:effectExtent l="0" t="0" r="0" b="3175"/>
                <wp:wrapNone/>
                <wp:docPr id="624"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 cy="7159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4DEC" w:rsidRPr="0043673F" w:rsidRDefault="00344DEC" w:rsidP="00C176B9">
                            <w:pPr>
                              <w:spacing w:after="0"/>
                              <w:jc w:val="center"/>
                              <w:rPr>
                                <w:b/>
                                <w:color w:val="FFFFFF" w:themeColor="background1"/>
                                <w:sz w:val="34"/>
                                <w:szCs w:val="34"/>
                              </w:rPr>
                            </w:pPr>
                            <w:r w:rsidRPr="0043673F">
                              <w:rPr>
                                <w:b/>
                                <w:color w:val="FFFFFF"/>
                                <w:sz w:val="34"/>
                                <w:szCs w:val="34"/>
                              </w:rPr>
                              <w:t xml:space="preserve">SISTEMA DE GARANTIA DE CALIDAD DE </w:t>
                            </w:r>
                            <w:r w:rsidRPr="0043673F">
                              <w:rPr>
                                <w:b/>
                                <w:color w:val="FFFFFF" w:themeColor="background1"/>
                                <w:sz w:val="34"/>
                                <w:szCs w:val="34"/>
                              </w:rPr>
                              <w:t xml:space="preserve">LOS </w:t>
                            </w:r>
                            <w:r>
                              <w:rPr>
                                <w:b/>
                                <w:color w:val="FFFFFF" w:themeColor="background1"/>
                                <w:sz w:val="34"/>
                                <w:szCs w:val="34"/>
                              </w:rPr>
                              <w:t xml:space="preserve">PROGRAMAS DE DOCTORADO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Cuadro de texto 11" o:spid="_x0000_s1026" type="#_x0000_t202" style="position:absolute;margin-left:-13.25pt;margin-top:-34.8pt;width:44.65pt;height:563.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" filled="f" stroked="f">
                <v:textbox style="layout-flow:vertical;mso-layout-flow-alt:bottom-to-top">
                  <w:txbxContent>
                    <w:p w:rsidR="00344DEC" w:rsidRPr="0043673F" w:rsidRDefault="00344DEC" w:rsidP="00C176B9">
                      <w:pPr>
                        <w:spacing w:after="0"/>
                        <w:jc w:val="center"/>
                        <w:rPr>
                          <w:b/>
                          <w:color w:val="FFFFFF" w:themeColor="background1"/>
                          <w:sz w:val="34"/>
                          <w:szCs w:val="34"/>
                        </w:rPr>
                      </w:pPr>
                      <w:r w:rsidRPr="0043673F">
                        <w:rPr>
                          <w:b/>
                          <w:color w:val="FFFFFF"/>
                          <w:sz w:val="34"/>
                          <w:szCs w:val="34"/>
                        </w:rPr>
                        <w:t xml:space="preserve">SISTEMA DE GARANTIA DE CALIDAD DE </w:t>
                      </w:r>
                      <w:r w:rsidRPr="0043673F">
                        <w:rPr>
                          <w:b/>
                          <w:color w:val="FFFFFF" w:themeColor="background1"/>
                          <w:sz w:val="34"/>
                          <w:szCs w:val="34"/>
                        </w:rPr>
                        <w:t xml:space="preserve">LOS </w:t>
                      </w:r>
                      <w:r>
                        <w:rPr>
                          <w:b/>
                          <w:color w:val="FFFFFF" w:themeColor="background1"/>
                          <w:sz w:val="34"/>
                          <w:szCs w:val="34"/>
                        </w:rPr>
                        <w:t xml:space="preserve">PROGRAMAS DE DOCTORADO </w:t>
                      </w:r>
                    </w:p>
                  </w:txbxContent>
                </v:textbox>
              </v:shape>
            </w:pict>
          </mc:Fallback>
        </mc:AlternateContent>
      </w:r>
    </w:p>
    <w:p w:rsidR="00C176B9" w:rsidRDefault="00C176B9" w:rsidP="00C176B9"/>
    <w:p w:rsidR="00C176B9" w:rsidRDefault="00C176B9" w:rsidP="00C176B9"/>
    <w:p w:rsidR="00C176B9" w:rsidRDefault="00C176B9" w:rsidP="00C176B9"/>
    <w:p w:rsidR="00C176B9" w:rsidRDefault="00C176B9" w:rsidP="00C176B9"/>
    <w:p w:rsidR="00C176B9" w:rsidRDefault="00C176B9" w:rsidP="00C176B9"/>
    <w:p w:rsidR="00C176B9" w:rsidRDefault="00C176B9" w:rsidP="00C176B9"/>
    <w:p w:rsidR="00C176B9" w:rsidRDefault="00C176B9" w:rsidP="00C176B9"/>
    <w:p w:rsidR="00C176B9" w:rsidRDefault="00C176B9" w:rsidP="00C176B9"/>
    <w:p w:rsidR="00C176B9" w:rsidRDefault="00C176B9" w:rsidP="00C176B9"/>
    <w:p w:rsidR="00C176B9" w:rsidRDefault="00C176B9" w:rsidP="00C176B9"/>
    <w:p w:rsidR="00C176B9" w:rsidRDefault="00C176B9" w:rsidP="00C176B9"/>
    <w:p w:rsidR="00C176B9" w:rsidRDefault="00C176B9" w:rsidP="00C176B9"/>
    <w:p w:rsidR="00C176B9" w:rsidRDefault="00622163" w:rsidP="00C176B9">
      <w:r>
        <w:rPr>
          <w:noProof/>
          <w:lang w:eastAsia="es-ES"/>
        </w:rPr>
        <mc:AlternateContent>
          <mc:Choice Requires="wps">
            <w:drawing>
              <wp:anchor distT="0" distB="0" distL="114300" distR="114300" simplePos="0" relativeHeight="251661312" behindDoc="0" locked="0" layoutInCell="1" allowOverlap="1">
                <wp:simplePos x="0" y="0"/>
                <wp:positionH relativeFrom="column">
                  <wp:posOffset>441960</wp:posOffset>
                </wp:positionH>
                <wp:positionV relativeFrom="paragraph">
                  <wp:posOffset>137160</wp:posOffset>
                </wp:positionV>
                <wp:extent cx="5819775" cy="676275"/>
                <wp:effectExtent l="0" t="0" r="28575" b="28575"/>
                <wp:wrapNone/>
                <wp:docPr id="623"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9775" cy="676275"/>
                        </a:xfrm>
                        <a:prstGeom prst="rect">
                          <a:avLst/>
                        </a:prstGeom>
                        <a:solidFill>
                          <a:srgbClr val="FFFFFF"/>
                        </a:solidFill>
                        <a:ln w="9525">
                          <a:solidFill>
                            <a:srgbClr val="000000"/>
                          </a:solidFill>
                          <a:miter lim="800000"/>
                          <a:headEnd/>
                          <a:tailEnd/>
                        </a:ln>
                      </wps:spPr>
                      <wps:txbx>
                        <w:txbxContent>
                          <w:p w:rsidR="00344DEC" w:rsidRPr="00A3404F" w:rsidRDefault="00344DEC" w:rsidP="00C176B9">
                            <w:pPr>
                              <w:spacing w:after="0"/>
                              <w:jc w:val="right"/>
                              <w:rPr>
                                <w:sz w:val="32"/>
                                <w:szCs w:val="32"/>
                              </w:rPr>
                            </w:pPr>
                            <w:r w:rsidRPr="00344DEC">
                              <w:rPr>
                                <w:b/>
                                <w:sz w:val="32"/>
                                <w:szCs w:val="32"/>
                              </w:rPr>
                              <w:t>P06-</w:t>
                            </w:r>
                            <w:r w:rsidRPr="00C176B9">
                              <w:rPr>
                                <w:b/>
                                <w:sz w:val="32"/>
                                <w:szCs w:val="32"/>
                              </w:rPr>
                              <w:t>PROCEDIMIENTO PARA LA GESTIÓN Y EVALUACIÓN DE LOS PROGRAMAS DE MOVILIDAD</w:t>
                            </w:r>
                            <w:r>
                              <w:rPr>
                                <w:b/>
                                <w:sz w:val="32"/>
                                <w:szCs w:val="32"/>
                              </w:rPr>
                              <w:t xml:space="preserve"> </w:t>
                            </w:r>
                            <w:r w:rsidRPr="00A3404F">
                              <w:rPr>
                                <w:b/>
                                <w:sz w:val="32"/>
                                <w:szCs w:val="32"/>
                              </w:rPr>
                              <w:t>DEL PROGRAMA DE DOCTORADO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Cuadro de texto 10" o:spid="_x0000_s1027" type="#_x0000_t202" style="position:absolute;margin-left:34.8pt;margin-top:10.8pt;width:458.25pt;height:5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">
                <v:textbox>
                  <w:txbxContent>
                    <w:p w:rsidR="00344DEC" w:rsidRPr="00A3404F" w:rsidRDefault="00344DEC" w:rsidP="00C176B9">
                      <w:pPr>
                        <w:spacing w:after="0"/>
                        <w:jc w:val="right"/>
                        <w:rPr>
                          <w:sz w:val="32"/>
                          <w:szCs w:val="32"/>
                        </w:rPr>
                      </w:pPr>
                      <w:r w:rsidRPr="00344DEC">
                        <w:rPr>
                          <w:b/>
                          <w:sz w:val="32"/>
                          <w:szCs w:val="32"/>
                        </w:rPr>
                        <w:t>P06-</w:t>
                      </w:r>
                      <w:r w:rsidRPr="00C176B9">
                        <w:rPr>
                          <w:b/>
                          <w:sz w:val="32"/>
                          <w:szCs w:val="32"/>
                        </w:rPr>
                        <w:t>PROCEDIMIENTO PARA LA GESTIÓN Y EVALUACIÓN DE LOS PROGRAMAS DE MOVILIDAD</w:t>
                      </w:r>
                      <w:r>
                        <w:rPr>
                          <w:b/>
                          <w:sz w:val="32"/>
                          <w:szCs w:val="32"/>
                        </w:rPr>
                        <w:t xml:space="preserve"> </w:t>
                      </w:r>
                      <w:r w:rsidRPr="00A3404F">
                        <w:rPr>
                          <w:b/>
                          <w:sz w:val="32"/>
                          <w:szCs w:val="32"/>
                        </w:rPr>
                        <w:t>DEL PROGRAMA DE DOCTORADO</w:t>
                      </w:r>
                    </w:p>
                  </w:txbxContent>
                </v:textbox>
              </v:shape>
            </w:pict>
          </mc:Fallback>
        </mc:AlternateContent>
      </w:r>
    </w:p>
    <w:p w:rsidR="00C176B9" w:rsidRDefault="00C176B9" w:rsidP="00C176B9"/>
    <w:p w:rsidR="00C176B9" w:rsidRDefault="00C176B9" w:rsidP="00C176B9"/>
    <w:p w:rsidR="00C176B9" w:rsidRDefault="00C176B9" w:rsidP="00C176B9"/>
    <w:p w:rsidR="00C176B9" w:rsidRDefault="00C176B9" w:rsidP="00C176B9"/>
    <w:p w:rsidR="00C176B9" w:rsidRDefault="00C176B9" w:rsidP="00C176B9"/>
    <w:p w:rsidR="00C176B9" w:rsidRDefault="00C176B9" w:rsidP="00C176B9"/>
    <w:p w:rsidR="00C176B9" w:rsidRDefault="00C176B9" w:rsidP="00C176B9"/>
    <w:p w:rsidR="00C176B9" w:rsidRDefault="00C176B9" w:rsidP="00C176B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0"/>
        <w:gridCol w:w="1842"/>
        <w:gridCol w:w="6022"/>
      </w:tblGrid>
      <w:tr w:rsidR="00C176B9" w:rsidRPr="00607CF6" w:rsidTr="00483144">
        <w:trPr>
          <w:jc w:val="center"/>
        </w:trPr>
        <w:tc>
          <w:tcPr>
            <w:tcW w:w="9324" w:type="dxa"/>
            <w:gridSpan w:val="3"/>
            <w:shd w:val="clear" w:color="auto" w:fill="00607C"/>
          </w:tcPr>
          <w:p w:rsidR="00C176B9" w:rsidRPr="000D01E7" w:rsidRDefault="00C176B9" w:rsidP="00483144">
            <w:pPr>
              <w:spacing w:after="0" w:line="240" w:lineRule="auto"/>
              <w:jc w:val="center"/>
              <w:rPr>
                <w:b/>
                <w:color w:val="FFFFFF"/>
              </w:rPr>
            </w:pPr>
            <w:r w:rsidRPr="000D01E7">
              <w:rPr>
                <w:b/>
                <w:color w:val="FFFFFF"/>
              </w:rPr>
              <w:t>RESUMEN DE REVISIONES</w:t>
            </w:r>
          </w:p>
        </w:tc>
      </w:tr>
      <w:tr w:rsidR="00C176B9" w:rsidRPr="00607CF6" w:rsidTr="00483144">
        <w:trPr>
          <w:jc w:val="center"/>
        </w:trPr>
        <w:tc>
          <w:tcPr>
            <w:tcW w:w="1460" w:type="dxa"/>
            <w:shd w:val="clear" w:color="auto" w:fill="00607C"/>
          </w:tcPr>
          <w:p w:rsidR="00C176B9" w:rsidRPr="000D01E7" w:rsidRDefault="00C176B9" w:rsidP="00483144">
            <w:pPr>
              <w:spacing w:after="0" w:line="240" w:lineRule="auto"/>
              <w:jc w:val="center"/>
              <w:rPr>
                <w:b/>
                <w:color w:val="FFFFFF"/>
              </w:rPr>
            </w:pPr>
            <w:r w:rsidRPr="000D01E7">
              <w:rPr>
                <w:b/>
                <w:color w:val="FFFFFF"/>
              </w:rPr>
              <w:t>NÚMERO</w:t>
            </w:r>
          </w:p>
        </w:tc>
        <w:tc>
          <w:tcPr>
            <w:tcW w:w="1842" w:type="dxa"/>
            <w:shd w:val="clear" w:color="auto" w:fill="00607C"/>
          </w:tcPr>
          <w:p w:rsidR="00C176B9" w:rsidRPr="000D01E7" w:rsidRDefault="00C176B9" w:rsidP="00483144">
            <w:pPr>
              <w:spacing w:after="0" w:line="240" w:lineRule="auto"/>
              <w:jc w:val="center"/>
              <w:rPr>
                <w:b/>
                <w:color w:val="FFFFFF"/>
              </w:rPr>
            </w:pPr>
            <w:r w:rsidRPr="000D01E7">
              <w:rPr>
                <w:b/>
                <w:color w:val="FFFFFF"/>
              </w:rPr>
              <w:t>FECHA</w:t>
            </w:r>
          </w:p>
        </w:tc>
        <w:tc>
          <w:tcPr>
            <w:tcW w:w="6022" w:type="dxa"/>
            <w:shd w:val="clear" w:color="auto" w:fill="00607C"/>
          </w:tcPr>
          <w:p w:rsidR="00C176B9" w:rsidRPr="000D01E7" w:rsidRDefault="00C176B9" w:rsidP="00483144">
            <w:pPr>
              <w:spacing w:after="0" w:line="240" w:lineRule="auto"/>
              <w:jc w:val="center"/>
              <w:rPr>
                <w:b/>
                <w:color w:val="FFFFFF"/>
              </w:rPr>
            </w:pPr>
            <w:r w:rsidRPr="000D01E7">
              <w:rPr>
                <w:b/>
                <w:color w:val="FFFFFF"/>
              </w:rPr>
              <w:t>MODIFICACIÓN</w:t>
            </w:r>
          </w:p>
        </w:tc>
      </w:tr>
      <w:tr w:rsidR="00C176B9" w:rsidRPr="00607CF6" w:rsidTr="00483144">
        <w:trPr>
          <w:jc w:val="center"/>
        </w:trPr>
        <w:tc>
          <w:tcPr>
            <w:tcW w:w="1460" w:type="dxa"/>
            <w:vAlign w:val="center"/>
          </w:tcPr>
          <w:p w:rsidR="00C176B9" w:rsidRPr="000D01E7" w:rsidRDefault="006F065B" w:rsidP="00483144">
            <w:pPr>
              <w:spacing w:after="0" w:line="240" w:lineRule="auto"/>
              <w:jc w:val="center"/>
              <w:rPr>
                <w:sz w:val="18"/>
                <w:szCs w:val="18"/>
              </w:rPr>
            </w:pPr>
            <w:r>
              <w:rPr>
                <w:sz w:val="18"/>
                <w:szCs w:val="18"/>
              </w:rPr>
              <w:t>0.1</w:t>
            </w:r>
          </w:p>
        </w:tc>
        <w:tc>
          <w:tcPr>
            <w:tcW w:w="1842" w:type="dxa"/>
            <w:vAlign w:val="center"/>
          </w:tcPr>
          <w:p w:rsidR="00C176B9" w:rsidRPr="000D01E7" w:rsidRDefault="003C1CAC" w:rsidP="00483144">
            <w:pPr>
              <w:spacing w:after="0" w:line="240" w:lineRule="auto"/>
              <w:jc w:val="center"/>
              <w:rPr>
                <w:sz w:val="18"/>
                <w:szCs w:val="18"/>
              </w:rPr>
            </w:pPr>
            <w:r>
              <w:rPr>
                <w:sz w:val="18"/>
                <w:szCs w:val="18"/>
              </w:rPr>
              <w:t>14/05/2013</w:t>
            </w:r>
          </w:p>
        </w:tc>
        <w:tc>
          <w:tcPr>
            <w:tcW w:w="6022" w:type="dxa"/>
            <w:vAlign w:val="center"/>
          </w:tcPr>
          <w:p w:rsidR="00C176B9" w:rsidRPr="000D01E7" w:rsidRDefault="00C176B9" w:rsidP="00483144">
            <w:pPr>
              <w:spacing w:after="0" w:line="240" w:lineRule="auto"/>
              <w:jc w:val="center"/>
              <w:rPr>
                <w:sz w:val="18"/>
                <w:szCs w:val="18"/>
              </w:rPr>
            </w:pPr>
            <w:r>
              <w:rPr>
                <w:sz w:val="18"/>
                <w:szCs w:val="18"/>
              </w:rPr>
              <w:t xml:space="preserve">Versión inicial del </w:t>
            </w:r>
            <w:r w:rsidR="003D63A9">
              <w:rPr>
                <w:sz w:val="18"/>
                <w:szCs w:val="18"/>
              </w:rPr>
              <w:t>SGCPD</w:t>
            </w:r>
            <w:r>
              <w:rPr>
                <w:sz w:val="18"/>
                <w:szCs w:val="18"/>
              </w:rPr>
              <w:t xml:space="preserve"> </w:t>
            </w:r>
            <w:r w:rsidRPr="000D01E7">
              <w:rPr>
                <w:sz w:val="18"/>
                <w:szCs w:val="18"/>
              </w:rPr>
              <w:t>aprobada por Consejo de Gobierno</w:t>
            </w:r>
          </w:p>
        </w:tc>
      </w:tr>
      <w:tr w:rsidR="00C176B9" w:rsidRPr="00607CF6" w:rsidTr="00483144">
        <w:trPr>
          <w:jc w:val="center"/>
        </w:trPr>
        <w:tc>
          <w:tcPr>
            <w:tcW w:w="1460" w:type="dxa"/>
            <w:vAlign w:val="center"/>
          </w:tcPr>
          <w:p w:rsidR="00C176B9" w:rsidRPr="000D01E7" w:rsidRDefault="006F065B" w:rsidP="00483144">
            <w:pPr>
              <w:spacing w:after="0" w:line="240" w:lineRule="auto"/>
              <w:jc w:val="center"/>
              <w:rPr>
                <w:sz w:val="18"/>
                <w:szCs w:val="18"/>
              </w:rPr>
            </w:pPr>
            <w:r>
              <w:rPr>
                <w:sz w:val="18"/>
                <w:szCs w:val="18"/>
              </w:rPr>
              <w:t>1.0</w:t>
            </w:r>
          </w:p>
        </w:tc>
        <w:tc>
          <w:tcPr>
            <w:tcW w:w="1842" w:type="dxa"/>
            <w:vAlign w:val="center"/>
          </w:tcPr>
          <w:p w:rsidR="00C176B9" w:rsidRPr="000D01E7" w:rsidRDefault="00B85F53" w:rsidP="00483144">
            <w:pPr>
              <w:spacing w:after="0" w:line="240" w:lineRule="auto"/>
              <w:jc w:val="center"/>
              <w:rPr>
                <w:sz w:val="18"/>
                <w:szCs w:val="18"/>
              </w:rPr>
            </w:pPr>
            <w:r w:rsidRPr="00B85F53">
              <w:rPr>
                <w:sz w:val="18"/>
                <w:szCs w:val="18"/>
                <w:highlight w:val="green"/>
              </w:rPr>
              <w:t>xxx</w:t>
            </w:r>
          </w:p>
        </w:tc>
        <w:tc>
          <w:tcPr>
            <w:tcW w:w="6022" w:type="dxa"/>
            <w:vAlign w:val="center"/>
          </w:tcPr>
          <w:p w:rsidR="00C176B9" w:rsidRPr="000D01E7" w:rsidRDefault="00B85F53" w:rsidP="00483144">
            <w:pPr>
              <w:spacing w:after="0" w:line="240" w:lineRule="auto"/>
              <w:jc w:val="center"/>
              <w:rPr>
                <w:sz w:val="18"/>
                <w:szCs w:val="18"/>
              </w:rPr>
            </w:pPr>
            <w:r>
              <w:rPr>
                <w:sz w:val="18"/>
                <w:szCs w:val="18"/>
              </w:rPr>
              <w:t xml:space="preserve">Anterior P03. </w:t>
            </w:r>
            <w:r w:rsidR="00353BF8" w:rsidRPr="00E56C0F">
              <w:rPr>
                <w:sz w:val="18"/>
                <w:szCs w:val="18"/>
              </w:rPr>
              <w:t xml:space="preserve">Actualización del </w:t>
            </w:r>
            <w:r w:rsidR="003D63A9">
              <w:rPr>
                <w:sz w:val="18"/>
                <w:szCs w:val="18"/>
              </w:rPr>
              <w:t>SGCPD</w:t>
            </w:r>
            <w:r w:rsidR="00353BF8" w:rsidRPr="00E56C0F">
              <w:rPr>
                <w:sz w:val="18"/>
                <w:szCs w:val="18"/>
              </w:rPr>
              <w:t>, y alineamiento con el SGC de Grados y Master</w:t>
            </w:r>
          </w:p>
        </w:tc>
      </w:tr>
    </w:tbl>
    <w:p w:rsidR="00C176B9" w:rsidRDefault="00C176B9" w:rsidP="00C176B9"/>
    <w:p w:rsidR="00C176B9" w:rsidRDefault="00C176B9" w:rsidP="00C176B9">
      <w:pPr>
        <w:tabs>
          <w:tab w:val="left" w:pos="1192"/>
        </w:tabs>
        <w:spacing w:after="0" w:line="240" w:lineRule="auto"/>
      </w:pPr>
    </w:p>
    <w:p w:rsidR="00C176B9" w:rsidRPr="00447902" w:rsidRDefault="00C176B9" w:rsidP="00C176B9">
      <w:pPr>
        <w:spacing w:after="0" w:line="240" w:lineRule="auto"/>
        <w:rPr>
          <w:sz w:val="16"/>
          <w:szCs w:val="16"/>
        </w:rPr>
      </w:pPr>
      <w:r>
        <w:br w:type="page"/>
      </w:r>
    </w:p>
    <w:tbl>
      <w:tblPr>
        <w:tblW w:w="9758" w:type="dxa"/>
        <w:jc w:val="center"/>
        <w:tblBorders>
          <w:top w:val="thinThickLargeGap" w:sz="24" w:space="0" w:color="00607C"/>
          <w:left w:val="thinThickLargeGap" w:sz="24" w:space="0" w:color="00607C"/>
          <w:bottom w:val="thinThickLargeGap" w:sz="24" w:space="0" w:color="00607C"/>
          <w:right w:val="thinThickLargeGap" w:sz="24" w:space="0" w:color="00607C"/>
          <w:insideH w:val="thinThickLargeGap" w:sz="24" w:space="0" w:color="00607C"/>
          <w:insideV w:val="thinThickLargeGap" w:sz="24" w:space="0" w:color="00607C"/>
        </w:tblBorders>
        <w:tblLook w:val="00A0" w:firstRow="1" w:lastRow="0" w:firstColumn="1" w:lastColumn="0" w:noHBand="0" w:noVBand="0"/>
      </w:tblPr>
      <w:tblGrid>
        <w:gridCol w:w="1280"/>
        <w:gridCol w:w="8478"/>
      </w:tblGrid>
      <w:tr w:rsidR="00C176B9" w:rsidRPr="001A084C" w:rsidTr="00483144">
        <w:trPr>
          <w:trHeight w:val="573"/>
          <w:jc w:val="center"/>
        </w:trPr>
        <w:tc>
          <w:tcPr>
            <w:tcW w:w="1280" w:type="dxa"/>
            <w:shd w:val="clear" w:color="auto" w:fill="00607C"/>
          </w:tcPr>
          <w:p w:rsidR="00C176B9" w:rsidRPr="001A084C" w:rsidRDefault="00C176B9" w:rsidP="00483144">
            <w:pPr>
              <w:spacing w:after="0" w:line="240" w:lineRule="auto"/>
              <w:jc w:val="center"/>
              <w:rPr>
                <w:b/>
                <w:color w:val="FFFFFF"/>
                <w:sz w:val="24"/>
                <w:szCs w:val="24"/>
              </w:rPr>
            </w:pPr>
            <w:r w:rsidRPr="001A084C">
              <w:rPr>
                <w:b/>
                <w:color w:val="FFFFFF"/>
                <w:sz w:val="24"/>
                <w:szCs w:val="24"/>
              </w:rPr>
              <w:lastRenderedPageBreak/>
              <w:t>Código</w:t>
            </w:r>
          </w:p>
          <w:p w:rsidR="00C176B9" w:rsidRPr="001A084C" w:rsidRDefault="00C176B9" w:rsidP="00C176B9">
            <w:pPr>
              <w:spacing w:after="0" w:line="240" w:lineRule="auto"/>
              <w:jc w:val="center"/>
              <w:rPr>
                <w:b/>
                <w:color w:val="FFFFFF"/>
                <w:sz w:val="24"/>
                <w:szCs w:val="24"/>
              </w:rPr>
            </w:pPr>
            <w:r w:rsidRPr="001A084C">
              <w:rPr>
                <w:b/>
                <w:color w:val="FFFFFF"/>
                <w:sz w:val="24"/>
                <w:szCs w:val="24"/>
              </w:rPr>
              <w:t>P0</w:t>
            </w:r>
            <w:r w:rsidR="00B85F53">
              <w:rPr>
                <w:b/>
                <w:color w:val="FFFFFF"/>
                <w:sz w:val="24"/>
                <w:szCs w:val="24"/>
              </w:rPr>
              <w:t>6</w:t>
            </w:r>
          </w:p>
        </w:tc>
        <w:tc>
          <w:tcPr>
            <w:tcW w:w="8478" w:type="dxa"/>
            <w:shd w:val="clear" w:color="auto" w:fill="00607C"/>
          </w:tcPr>
          <w:p w:rsidR="00C176B9" w:rsidRPr="001A084C" w:rsidRDefault="00C176B9" w:rsidP="00483144">
            <w:pPr>
              <w:spacing w:after="0" w:line="240" w:lineRule="auto"/>
              <w:jc w:val="right"/>
              <w:rPr>
                <w:b/>
                <w:color w:val="FFFFFF"/>
                <w:sz w:val="24"/>
                <w:szCs w:val="24"/>
              </w:rPr>
            </w:pPr>
            <w:r w:rsidRPr="00C176B9">
              <w:rPr>
                <w:b/>
                <w:color w:val="FFFFFF"/>
                <w:sz w:val="24"/>
                <w:szCs w:val="24"/>
              </w:rPr>
              <w:t>PROCEDIMIENTO PARA LA GESTIÓN Y EVALUACIÓN DE LOS PROGRAMAS DE MOVILIDAD</w:t>
            </w:r>
            <w:r>
              <w:rPr>
                <w:b/>
                <w:color w:val="FFFFFF"/>
                <w:sz w:val="24"/>
                <w:szCs w:val="24"/>
              </w:rPr>
              <w:t xml:space="preserve"> </w:t>
            </w:r>
            <w:r w:rsidRPr="00A3404F">
              <w:rPr>
                <w:b/>
                <w:color w:val="FFFFFF"/>
                <w:sz w:val="24"/>
                <w:szCs w:val="24"/>
              </w:rPr>
              <w:t xml:space="preserve">DEL PROGRAMA </w:t>
            </w:r>
            <w:r>
              <w:rPr>
                <w:b/>
                <w:color w:val="FFFFFF"/>
                <w:sz w:val="24"/>
                <w:szCs w:val="24"/>
              </w:rPr>
              <w:t>DE DOCTORADO</w:t>
            </w:r>
          </w:p>
        </w:tc>
      </w:tr>
    </w:tbl>
    <w:p w:rsidR="00C176B9" w:rsidRDefault="00C176B9" w:rsidP="00C176B9">
      <w:pPr>
        <w:spacing w:after="0" w:line="240" w:lineRule="auto"/>
      </w:pPr>
    </w:p>
    <w:p w:rsidR="00C176B9" w:rsidRPr="00766225" w:rsidRDefault="00C176B9" w:rsidP="00C176B9">
      <w:pPr>
        <w:pStyle w:val="Prrafodelista"/>
        <w:numPr>
          <w:ilvl w:val="0"/>
          <w:numId w:val="1"/>
        </w:numPr>
        <w:spacing w:after="0"/>
        <w:jc w:val="both"/>
        <w:rPr>
          <w:b/>
          <w:sz w:val="24"/>
          <w:szCs w:val="24"/>
        </w:rPr>
      </w:pPr>
      <w:r w:rsidRPr="00766225">
        <w:rPr>
          <w:b/>
          <w:sz w:val="24"/>
          <w:szCs w:val="24"/>
        </w:rPr>
        <w:t>OBJETO.</w:t>
      </w:r>
    </w:p>
    <w:p w:rsidR="00C176B9" w:rsidRDefault="00C176B9" w:rsidP="00C176B9">
      <w:pPr>
        <w:autoSpaceDE w:val="0"/>
        <w:autoSpaceDN w:val="0"/>
        <w:adjustRightInd w:val="0"/>
        <w:spacing w:after="0"/>
        <w:ind w:left="360"/>
        <w:jc w:val="both"/>
      </w:pPr>
      <w:r w:rsidRPr="00C176B9">
        <w:t xml:space="preserve">El objeto del presente procedimiento es establecer la sistemática a aplicar en la gestión de los programas de movilidad </w:t>
      </w:r>
      <w:r>
        <w:t xml:space="preserve">de los programas de doctorado </w:t>
      </w:r>
      <w:r w:rsidRPr="00C176B9">
        <w:t>y garantizar la calidad de los mismos mediante la evaluación y la mejora. Este procedimiento es aplicable tanto a doctorandos propios que se desplazan a otras universidades</w:t>
      </w:r>
      <w:r w:rsidR="0038476F" w:rsidRPr="009D51A5">
        <w:t>, centros de investigación, instituciones o empresas,</w:t>
      </w:r>
      <w:r w:rsidRPr="009D51A5">
        <w:t xml:space="preserve"> como</w:t>
      </w:r>
      <w:r w:rsidRPr="00C176B9">
        <w:t xml:space="preserve"> a los que acuden a la Universidad de Cádiz.</w:t>
      </w:r>
    </w:p>
    <w:p w:rsidR="00C176B9" w:rsidRDefault="00C176B9" w:rsidP="00C176B9">
      <w:pPr>
        <w:autoSpaceDE w:val="0"/>
        <w:autoSpaceDN w:val="0"/>
        <w:adjustRightInd w:val="0"/>
        <w:spacing w:after="0"/>
        <w:ind w:left="360"/>
        <w:jc w:val="both"/>
        <w:rPr>
          <w:rFonts w:cs="Calibri"/>
        </w:rPr>
      </w:pPr>
    </w:p>
    <w:p w:rsidR="009D51A5" w:rsidRPr="00344DEC" w:rsidRDefault="009D51A5" w:rsidP="009D51A5">
      <w:pPr>
        <w:pStyle w:val="Prrafodelista"/>
        <w:numPr>
          <w:ilvl w:val="0"/>
          <w:numId w:val="1"/>
        </w:numPr>
        <w:spacing w:after="120"/>
        <w:jc w:val="both"/>
        <w:rPr>
          <w:b/>
          <w:sz w:val="24"/>
          <w:szCs w:val="24"/>
        </w:rPr>
      </w:pPr>
      <w:r w:rsidRPr="00344DEC">
        <w:rPr>
          <w:b/>
          <w:sz w:val="24"/>
          <w:szCs w:val="24"/>
        </w:rPr>
        <w:t>REFERENCIAS Y NORMATIVAS.</w:t>
      </w:r>
    </w:p>
    <w:p w:rsidR="00034880" w:rsidRPr="00344DEC" w:rsidRDefault="009D51A5" w:rsidP="00034880">
      <w:pPr>
        <w:pStyle w:val="Prrafodelista"/>
        <w:numPr>
          <w:ilvl w:val="0"/>
          <w:numId w:val="4"/>
        </w:numPr>
        <w:autoSpaceDE w:val="0"/>
        <w:autoSpaceDN w:val="0"/>
        <w:adjustRightInd w:val="0"/>
        <w:spacing w:after="0"/>
        <w:ind w:left="737" w:hanging="357"/>
        <w:jc w:val="both"/>
      </w:pPr>
      <w:r w:rsidRPr="00344DEC">
        <w:t>Real Decreto 1393/2007, de 29 de octubre, por el que se establece la ordenación de las enseñanzas universitarias oficiales, modificado por el Real Decreto 861/2010, de 2 de julio, recoge en el Anexo I “Memoria para la solicitud de verificación de los títulos oficiales”, Apartado 9c “Sistema de Garantía de la calidad” que éste debe contener información sobre el procedimiento establecido para garantizar la calidad de los programas de movilidad.</w:t>
      </w:r>
    </w:p>
    <w:p w:rsidR="00B02C39" w:rsidRPr="00344DEC" w:rsidRDefault="00B02C39" w:rsidP="00B02C39">
      <w:pPr>
        <w:numPr>
          <w:ilvl w:val="0"/>
          <w:numId w:val="4"/>
        </w:numPr>
        <w:autoSpaceDE w:val="0"/>
        <w:autoSpaceDN w:val="0"/>
        <w:adjustRightInd w:val="0"/>
        <w:spacing w:after="0"/>
        <w:ind w:left="737" w:hanging="357"/>
        <w:jc w:val="both"/>
      </w:pPr>
      <w:r w:rsidRPr="00344DEC">
        <w:t xml:space="preserve">Normativa Oficial de los Programas de Movilidad SICUE, de la Conferencia de Rectores de las Universidades Españolas (CRUE), para cada curso académico. En esta normativa se regulan los acuerdos bilaterales entre universidades, los acuerdos académicos y el procedimiento a seguir, tanto por las universidades como por los estudiantes, desde la convocatoria hasta la obtención del certificado de estancia. </w:t>
      </w:r>
    </w:p>
    <w:p w:rsidR="00034880" w:rsidRPr="00344DEC" w:rsidRDefault="00034880" w:rsidP="00034880">
      <w:pPr>
        <w:pStyle w:val="Prrafodelista"/>
        <w:numPr>
          <w:ilvl w:val="0"/>
          <w:numId w:val="4"/>
        </w:numPr>
        <w:autoSpaceDE w:val="0"/>
        <w:autoSpaceDN w:val="0"/>
        <w:adjustRightInd w:val="0"/>
        <w:spacing w:after="0"/>
        <w:ind w:left="737" w:hanging="357"/>
        <w:jc w:val="both"/>
      </w:pPr>
      <w:r w:rsidRPr="00344DEC">
        <w:t>Convenio Marco para el establecimiento de un Programa de Movilidad de Estudiantes entre las Universidades Españolas, firmado el 18 de febrero de 2000, por los Rectores de las Universidades Españolas.</w:t>
      </w:r>
    </w:p>
    <w:p w:rsidR="00135268" w:rsidRPr="00344DEC" w:rsidRDefault="00135268" w:rsidP="00135268">
      <w:pPr>
        <w:pStyle w:val="Prrafodelista"/>
        <w:numPr>
          <w:ilvl w:val="0"/>
          <w:numId w:val="4"/>
        </w:numPr>
        <w:autoSpaceDE w:val="0"/>
        <w:autoSpaceDN w:val="0"/>
        <w:adjustRightInd w:val="0"/>
        <w:spacing w:after="0"/>
        <w:ind w:right="-1"/>
        <w:jc w:val="both"/>
        <w:rPr>
          <w:rFonts w:cs="Verdana"/>
        </w:rPr>
      </w:pPr>
      <w:r w:rsidRPr="00344DEC">
        <w:t>Procedimiento para el seguimiento de los Programas de Doctorado (versión v02, 22 de junio de 2017), establecido por la Dirección de Evaluación y Acreditación (DEVA) de la Agencia Andaluza del Conocimiento (ACC).</w:t>
      </w:r>
    </w:p>
    <w:p w:rsidR="00135268" w:rsidRPr="00344DEC" w:rsidRDefault="00135268" w:rsidP="00135268">
      <w:pPr>
        <w:pStyle w:val="Prrafodelista"/>
        <w:numPr>
          <w:ilvl w:val="0"/>
          <w:numId w:val="4"/>
        </w:numPr>
        <w:autoSpaceDE w:val="0"/>
        <w:autoSpaceDN w:val="0"/>
        <w:adjustRightInd w:val="0"/>
        <w:spacing w:after="0"/>
        <w:ind w:right="-1"/>
        <w:jc w:val="both"/>
        <w:rPr>
          <w:rFonts w:cs="Verdana"/>
        </w:rPr>
      </w:pPr>
      <w:r w:rsidRPr="00344DEC">
        <w:t>Guía para la renovación de la acreditación de los Programas de Doctorado de la Dirección de Evaluación y Acreditación de la AAC (versión v01, 22 de junio de 2017).</w:t>
      </w:r>
    </w:p>
    <w:p w:rsidR="009D51A5" w:rsidRPr="00344DEC" w:rsidRDefault="009D51A5" w:rsidP="009D51A5">
      <w:pPr>
        <w:pStyle w:val="Prrafodelista"/>
        <w:numPr>
          <w:ilvl w:val="0"/>
          <w:numId w:val="4"/>
        </w:numPr>
        <w:autoSpaceDE w:val="0"/>
        <w:autoSpaceDN w:val="0"/>
        <w:adjustRightInd w:val="0"/>
        <w:spacing w:after="0"/>
        <w:ind w:left="737" w:hanging="357"/>
        <w:jc w:val="both"/>
      </w:pPr>
      <w:r w:rsidRPr="00344DEC">
        <w:t>Resolución anual de la Secretaría de Estado de Educación, Formación Profesional y Universidades, por la que se convoca el programa Séneca de subvenciones para la movilidad de estudiantes universitarios para el curso académico.</w:t>
      </w:r>
    </w:p>
    <w:p w:rsidR="009D51A5" w:rsidRPr="00344DEC" w:rsidRDefault="009D51A5" w:rsidP="009D51A5">
      <w:pPr>
        <w:pStyle w:val="Prrafodelista"/>
        <w:numPr>
          <w:ilvl w:val="0"/>
          <w:numId w:val="4"/>
        </w:numPr>
        <w:autoSpaceDE w:val="0"/>
        <w:autoSpaceDN w:val="0"/>
        <w:adjustRightInd w:val="0"/>
        <w:spacing w:after="0"/>
        <w:ind w:left="737" w:hanging="357"/>
        <w:jc w:val="both"/>
      </w:pPr>
      <w:r w:rsidRPr="00344DEC">
        <w:t>Normas de Gestión y matrícula del Programa de Movilidad SICUE, para el curso académico. Este procedimiento despliega la normativa, establecida por la CRUE, en la Universidad de Cádiz.</w:t>
      </w:r>
    </w:p>
    <w:p w:rsidR="00B52ACD" w:rsidRPr="00344DEC" w:rsidRDefault="00B52ACD" w:rsidP="003D63A9">
      <w:pPr>
        <w:pStyle w:val="Prrafodelista"/>
        <w:numPr>
          <w:ilvl w:val="0"/>
          <w:numId w:val="4"/>
        </w:numPr>
        <w:autoSpaceDE w:val="0"/>
        <w:autoSpaceDN w:val="0"/>
        <w:adjustRightInd w:val="0"/>
        <w:spacing w:after="0"/>
        <w:ind w:right="-1"/>
        <w:jc w:val="both"/>
      </w:pPr>
      <w:r w:rsidRPr="00344DEC">
        <w:t>Guía de apoyo para la elaboración de la memoria de verificación de programas oficiales de</w:t>
      </w:r>
      <w:r w:rsidR="003D63A9" w:rsidRPr="00344DEC">
        <w:t xml:space="preserve"> </w:t>
      </w:r>
      <w:r w:rsidRPr="00344DEC">
        <w:t>doctorado (AAC, v02-09/11/12).</w:t>
      </w:r>
    </w:p>
    <w:p w:rsidR="003C1CAC" w:rsidRPr="00344DEC" w:rsidRDefault="003C1CAC" w:rsidP="003D63A9">
      <w:pPr>
        <w:pStyle w:val="Prrafodelista"/>
        <w:numPr>
          <w:ilvl w:val="0"/>
          <w:numId w:val="4"/>
        </w:numPr>
        <w:autoSpaceDE w:val="0"/>
        <w:autoSpaceDN w:val="0"/>
        <w:adjustRightInd w:val="0"/>
        <w:spacing w:after="0"/>
        <w:ind w:right="-1"/>
        <w:jc w:val="both"/>
      </w:pPr>
      <w:r w:rsidRPr="00344DEC">
        <w:t>Plan Propio de Investigación y Transferencia de la UCA.</w:t>
      </w:r>
    </w:p>
    <w:p w:rsidR="003C1CAC" w:rsidRPr="00344DEC" w:rsidRDefault="003C1CAC" w:rsidP="003C1CAC">
      <w:pPr>
        <w:pStyle w:val="Prrafodelista"/>
        <w:numPr>
          <w:ilvl w:val="0"/>
          <w:numId w:val="4"/>
        </w:numPr>
        <w:autoSpaceDE w:val="0"/>
        <w:autoSpaceDN w:val="0"/>
        <w:adjustRightInd w:val="0"/>
        <w:spacing w:after="0"/>
        <w:ind w:left="737" w:hanging="357"/>
        <w:jc w:val="both"/>
      </w:pPr>
      <w:r w:rsidRPr="00344DEC">
        <w:t xml:space="preserve">Sistemática de movilidad Erasmus. Esta normativa describe de forma general en qué consiste la movilidad Erasmus y el procedimiento a seguir por las universidades. </w:t>
      </w:r>
    </w:p>
    <w:p w:rsidR="003C1CAC" w:rsidRPr="00344DEC" w:rsidRDefault="003C1CAC" w:rsidP="003C1CAC">
      <w:pPr>
        <w:pStyle w:val="Prrafodelista"/>
        <w:numPr>
          <w:ilvl w:val="0"/>
          <w:numId w:val="4"/>
        </w:numPr>
        <w:autoSpaceDE w:val="0"/>
        <w:autoSpaceDN w:val="0"/>
        <w:adjustRightInd w:val="0"/>
        <w:spacing w:after="0"/>
        <w:ind w:left="737" w:hanging="357"/>
        <w:jc w:val="both"/>
      </w:pPr>
      <w:r w:rsidRPr="00344DEC">
        <w:t>Norma de gestión Erasmus, de 15 de marzo de 2002, de la Universidad de Cádiz. Esta norma, desarrolla y concreta la sistemática de movilidad ERASMUS.</w:t>
      </w:r>
    </w:p>
    <w:p w:rsidR="003C1CAC" w:rsidRPr="00344DEC" w:rsidRDefault="003C1CAC" w:rsidP="003C1CAC">
      <w:pPr>
        <w:pStyle w:val="Prrafodelista"/>
        <w:numPr>
          <w:ilvl w:val="0"/>
          <w:numId w:val="4"/>
        </w:numPr>
        <w:autoSpaceDE w:val="0"/>
        <w:autoSpaceDN w:val="0"/>
        <w:adjustRightInd w:val="0"/>
        <w:spacing w:after="0"/>
        <w:ind w:left="737" w:hanging="357"/>
        <w:jc w:val="both"/>
      </w:pPr>
      <w:r w:rsidRPr="00344DEC">
        <w:t xml:space="preserve">REGLAMENTO (UE) N o 1288/2013 DEL PARLAMENTO EUROPEO Y DEL CONSEJO de 11 de diciembre de 2013 por el que se crea el programa «Erasmus+», de educación, formación, juventud </w:t>
      </w:r>
      <w:r w:rsidRPr="00344DEC">
        <w:lastRenderedPageBreak/>
        <w:t>y deporte de la Unión y por el que se derogan las Decisiones n o 1719/2006/CE, 1720/2006/CE y 1298/2008/CE.</w:t>
      </w:r>
    </w:p>
    <w:p w:rsidR="003C1CAC" w:rsidRPr="00344DEC" w:rsidRDefault="003C1CAC" w:rsidP="003C1CAC">
      <w:pPr>
        <w:pStyle w:val="Prrafodelista"/>
        <w:numPr>
          <w:ilvl w:val="0"/>
          <w:numId w:val="4"/>
        </w:numPr>
        <w:autoSpaceDE w:val="0"/>
        <w:autoSpaceDN w:val="0"/>
        <w:adjustRightInd w:val="0"/>
        <w:spacing w:after="0"/>
        <w:ind w:left="737" w:hanging="357"/>
        <w:jc w:val="both"/>
      </w:pPr>
      <w:r w:rsidRPr="00344DEC">
        <w:t xml:space="preserve">Erasmus +: Guía del programa. Comisión Europea </w:t>
      </w:r>
    </w:p>
    <w:p w:rsidR="009D51A5" w:rsidRDefault="009D51A5" w:rsidP="00C176B9">
      <w:pPr>
        <w:autoSpaceDE w:val="0"/>
        <w:autoSpaceDN w:val="0"/>
        <w:adjustRightInd w:val="0"/>
        <w:spacing w:after="0"/>
        <w:ind w:left="360"/>
        <w:jc w:val="both"/>
        <w:rPr>
          <w:rFonts w:cs="Calibri"/>
        </w:rPr>
      </w:pPr>
    </w:p>
    <w:p w:rsidR="00415E03" w:rsidRDefault="00C176B9" w:rsidP="00415E03">
      <w:pPr>
        <w:pStyle w:val="Prrafodelista"/>
        <w:numPr>
          <w:ilvl w:val="0"/>
          <w:numId w:val="1"/>
        </w:numPr>
        <w:spacing w:after="0"/>
        <w:jc w:val="both"/>
        <w:rPr>
          <w:b/>
          <w:sz w:val="24"/>
          <w:szCs w:val="24"/>
        </w:rPr>
      </w:pPr>
      <w:r w:rsidRPr="00766225">
        <w:rPr>
          <w:b/>
          <w:sz w:val="24"/>
          <w:szCs w:val="24"/>
        </w:rPr>
        <w:t>DESARROLLO DEL PROCEDIMIENTO.</w:t>
      </w:r>
    </w:p>
    <w:p w:rsidR="00152A02" w:rsidRPr="00415E03" w:rsidRDefault="00152A02" w:rsidP="00415E03">
      <w:pPr>
        <w:pStyle w:val="Prrafodelista"/>
        <w:spacing w:after="0"/>
        <w:jc w:val="both"/>
        <w:rPr>
          <w:b/>
          <w:sz w:val="24"/>
          <w:szCs w:val="24"/>
        </w:rPr>
      </w:pPr>
    </w:p>
    <w:p w:rsidR="004318C2" w:rsidRPr="00B35C86" w:rsidRDefault="004318C2" w:rsidP="004318C2">
      <w:pPr>
        <w:spacing w:after="0"/>
        <w:ind w:left="454"/>
        <w:jc w:val="both"/>
      </w:pPr>
      <w:r>
        <w:t xml:space="preserve">La </w:t>
      </w:r>
      <w:r w:rsidRPr="004318C2">
        <w:rPr>
          <w:strike/>
        </w:rPr>
        <w:t>Comisión Académica del Programa de Doctorado</w:t>
      </w:r>
      <w:r>
        <w:t xml:space="preserve"> </w:t>
      </w:r>
      <w:r w:rsidRPr="004318C2">
        <w:rPr>
          <w:color w:val="FF0000"/>
        </w:rPr>
        <w:t>Comisión de Calidad del programa de doctorado (CCD),</w:t>
      </w:r>
      <w:r>
        <w:t xml:space="preserve"> será la encargada de fijar los objetivos relativos a los programas de movilidad y la que analice su conveniencia y establezca los criterios de participación y selección.  </w:t>
      </w:r>
      <w:r w:rsidRPr="004318C2">
        <w:rPr>
          <w:color w:val="FF0000"/>
        </w:rPr>
        <w:t>Dichos objetivos y criterios deberán ser aprobados por la Comisión Académica del programa de doctorado.</w:t>
      </w:r>
    </w:p>
    <w:p w:rsidR="004318C2" w:rsidRDefault="004318C2" w:rsidP="004318C2">
      <w:pPr>
        <w:ind w:left="464" w:right="-1"/>
        <w:jc w:val="both"/>
      </w:pPr>
    </w:p>
    <w:p w:rsidR="003460A2" w:rsidRDefault="004318C2" w:rsidP="004318C2">
      <w:pPr>
        <w:spacing w:after="0"/>
        <w:ind w:left="454"/>
        <w:jc w:val="both"/>
      </w:pPr>
      <w:r w:rsidRPr="004318C2">
        <w:rPr>
          <w:strike/>
        </w:rPr>
        <w:t>Las unidades implicadas en</w:t>
      </w:r>
      <w:r w:rsidRPr="004318C2">
        <w:rPr>
          <w:color w:val="FF0000"/>
        </w:rPr>
        <w:t xml:space="preserve"> </w:t>
      </w:r>
      <w:r w:rsidR="003C1CAC">
        <w:rPr>
          <w:color w:val="FF0000"/>
        </w:rPr>
        <w:t>El Área de Gestión del Alumnado y</w:t>
      </w:r>
      <w:r w:rsidRPr="004318C2">
        <w:rPr>
          <w:color w:val="FF0000"/>
        </w:rPr>
        <w:t xml:space="preserve"> Relaciones Internacionales en calidad del servicio responsable de</w:t>
      </w:r>
      <w:r w:rsidRPr="00B35C86">
        <w:t xml:space="preserve"> la gestión de los programas de movilidad de la Universidad de Cádiz, y junto con el coordinador del programa de doctorado </w:t>
      </w:r>
      <w:r w:rsidRPr="0090459B">
        <w:rPr>
          <w:color w:val="FF0000"/>
        </w:rPr>
        <w:t>y la CCD</w:t>
      </w:r>
      <w:r w:rsidRPr="00B35C86">
        <w:t xml:space="preserve">, </w:t>
      </w:r>
      <w:r w:rsidR="0090459B" w:rsidRPr="0090459B">
        <w:rPr>
          <w:strike/>
        </w:rPr>
        <w:t>serán los encargados</w:t>
      </w:r>
      <w:r w:rsidR="0090459B">
        <w:t xml:space="preserve"> </w:t>
      </w:r>
      <w:r w:rsidRPr="00B35C86">
        <w:t>será la encargada de</w:t>
      </w:r>
      <w:r w:rsidR="003460A2">
        <w:t>:</w:t>
      </w:r>
    </w:p>
    <w:p w:rsidR="003460A2" w:rsidRDefault="003460A2" w:rsidP="004318C2">
      <w:pPr>
        <w:spacing w:after="0"/>
        <w:ind w:left="454"/>
        <w:jc w:val="both"/>
      </w:pPr>
    </w:p>
    <w:p w:rsidR="003460A2" w:rsidRPr="00EF3263" w:rsidRDefault="003460A2" w:rsidP="003460A2">
      <w:pPr>
        <w:pStyle w:val="Prrafodelista"/>
        <w:numPr>
          <w:ilvl w:val="0"/>
          <w:numId w:val="6"/>
        </w:numPr>
        <w:spacing w:after="0"/>
        <w:ind w:left="1321" w:hanging="357"/>
        <w:jc w:val="both"/>
      </w:pPr>
      <w:r w:rsidRPr="00EF3263">
        <w:t>Gestionar los convenios</w:t>
      </w:r>
      <w:r w:rsidR="004318C2" w:rsidRPr="00EF3263">
        <w:t xml:space="preserve"> y colaboraciones con otras universidades, instituciones y empresas</w:t>
      </w:r>
      <w:r w:rsidRPr="00EF3263">
        <w:t>.</w:t>
      </w:r>
    </w:p>
    <w:p w:rsidR="004318C2" w:rsidRPr="00EF3263" w:rsidRDefault="004318C2" w:rsidP="003460A2">
      <w:pPr>
        <w:pStyle w:val="Prrafodelista"/>
        <w:numPr>
          <w:ilvl w:val="0"/>
          <w:numId w:val="6"/>
        </w:numPr>
        <w:spacing w:after="0"/>
        <w:ind w:left="1321" w:hanging="357"/>
        <w:jc w:val="both"/>
      </w:pPr>
      <w:r w:rsidRPr="00EF3263">
        <w:t xml:space="preserve">Además, organizará los distintos programas de movilidad, y preparará y difundirá el material informativo. </w:t>
      </w:r>
      <w:r w:rsidR="00EF3263" w:rsidRPr="00EF3263">
        <w:rPr>
          <w:color w:val="FF0000"/>
        </w:rPr>
        <w:t xml:space="preserve">Para preparar el material, esta unidad deberá coordinarse con el </w:t>
      </w:r>
      <w:r w:rsidR="003C1CAC">
        <w:rPr>
          <w:color w:val="FF0000"/>
        </w:rPr>
        <w:t>coordinador del PD</w:t>
      </w:r>
      <w:r w:rsidR="00EF3263" w:rsidRPr="00EF3263">
        <w:rPr>
          <w:color w:val="FF0000"/>
        </w:rPr>
        <w:t xml:space="preserve"> y, en el caso de movilidad saliente, con las universidades o instituciones de destino.</w:t>
      </w:r>
    </w:p>
    <w:p w:rsidR="00B52ACD" w:rsidRPr="00A61443" w:rsidRDefault="00B52ACD" w:rsidP="00C176B9">
      <w:pPr>
        <w:spacing w:after="0"/>
        <w:ind w:left="454"/>
        <w:jc w:val="both"/>
        <w:rPr>
          <w:highlight w:val="yellow"/>
        </w:rPr>
      </w:pPr>
    </w:p>
    <w:p w:rsidR="006C5789" w:rsidRPr="003565C8" w:rsidRDefault="006C5789" w:rsidP="003565C8">
      <w:pPr>
        <w:ind w:left="464" w:right="387"/>
        <w:jc w:val="both"/>
      </w:pPr>
      <w:r w:rsidRPr="003565C8">
        <w:t xml:space="preserve">La </w:t>
      </w:r>
      <w:r w:rsidRPr="003565C8">
        <w:rPr>
          <w:strike/>
        </w:rPr>
        <w:t>CCPD</w:t>
      </w:r>
      <w:r w:rsidRPr="003565C8">
        <w:t xml:space="preserve"> </w:t>
      </w:r>
      <w:r w:rsidRPr="003565C8">
        <w:rPr>
          <w:color w:val="FF0000"/>
        </w:rPr>
        <w:t>CCD</w:t>
      </w:r>
      <w:r w:rsidRPr="003565C8">
        <w:t xml:space="preserve"> llevará a cabo la selección de los doctorandos participantes y recogerá la </w:t>
      </w:r>
      <w:r w:rsidR="003565C8">
        <w:t xml:space="preserve"> i</w:t>
      </w:r>
      <w:r w:rsidRPr="003565C8">
        <w:t>nformación necesaria sobre el seguimiento de los doctorados que participan en los programas de movilidad, tanto nacionales como internacionales, con vistas a la mejora de los mismos. Con el fin de garantizar su calidad, se llevará a cabo una revisión anual de los programas de movilidad, analizando la consecución de los objetivos propuestos, las posibles deficiencias detectadas y el nivel de satisfacción de los doctorandos</w:t>
      </w:r>
      <w:r w:rsidR="003565C8" w:rsidRPr="003565C8">
        <w:t>,</w:t>
      </w:r>
      <w:r w:rsidR="003565C8">
        <w:t xml:space="preserve"> </w:t>
      </w:r>
      <w:r w:rsidR="003565C8">
        <w:rPr>
          <w:color w:val="FF0000"/>
        </w:rPr>
        <w:t>directores, tutores de tesis</w:t>
      </w:r>
      <w:r w:rsidR="003565C8" w:rsidRPr="003565C8">
        <w:t xml:space="preserve"> </w:t>
      </w:r>
      <w:r w:rsidRPr="003565C8">
        <w:t xml:space="preserve">y de los investigadores vinculados a las líneas de investigación del PD. Podrá encargarse el seguimiento a los directores de los doctorandos, quienes informarán de los resultados obtenidos. </w:t>
      </w:r>
    </w:p>
    <w:p w:rsidR="006C5789" w:rsidRPr="003565C8" w:rsidRDefault="006C5789" w:rsidP="003565C8">
      <w:pPr>
        <w:spacing w:after="20" w:line="259" w:lineRule="auto"/>
        <w:ind w:left="454"/>
        <w:jc w:val="both"/>
      </w:pPr>
      <w:r w:rsidRPr="003565C8">
        <w:t xml:space="preserve"> </w:t>
      </w:r>
    </w:p>
    <w:p w:rsidR="006C5789" w:rsidRPr="003565C8" w:rsidRDefault="006C5789" w:rsidP="003565C8">
      <w:pPr>
        <w:ind w:left="464" w:right="387"/>
        <w:jc w:val="both"/>
      </w:pPr>
      <w:r w:rsidRPr="003565C8">
        <w:t xml:space="preserve">La Comisión Académica del programa de doctorado adoptará las medidas necesarias para que,  en lo posible,  exista financiación en el PD  para que los doctorandos puedan participar en los programas de movilidad. </w:t>
      </w:r>
    </w:p>
    <w:p w:rsidR="006C5789" w:rsidRPr="003565C8" w:rsidRDefault="006C5789" w:rsidP="003565C8">
      <w:pPr>
        <w:spacing w:after="19" w:line="259" w:lineRule="auto"/>
        <w:ind w:left="454"/>
        <w:jc w:val="both"/>
      </w:pPr>
      <w:r w:rsidRPr="003565C8">
        <w:t xml:space="preserve"> </w:t>
      </w:r>
    </w:p>
    <w:p w:rsidR="006C5789" w:rsidRPr="003565C8" w:rsidRDefault="006C5789" w:rsidP="003565C8">
      <w:pPr>
        <w:ind w:left="464" w:right="387"/>
        <w:jc w:val="both"/>
      </w:pPr>
      <w:r w:rsidRPr="003565C8">
        <w:t xml:space="preserve">Transcurridos 4 años de la implantación del programa de doctorado, se recomienda la realización de un estudio sobre la evolución de los indicadores de los programas de movilidad, con el fin de revisar los convenios con otras universidades, instituciones, centros de investigación y empresas de cara a establecer las posibles mejoras. </w:t>
      </w:r>
    </w:p>
    <w:p w:rsidR="00C176B9" w:rsidRDefault="00C176B9" w:rsidP="00C176B9">
      <w:pPr>
        <w:spacing w:after="0"/>
        <w:ind w:left="454"/>
        <w:jc w:val="both"/>
      </w:pPr>
    </w:p>
    <w:p w:rsidR="00C176B9" w:rsidRDefault="003C1CAC" w:rsidP="00C176B9">
      <w:pPr>
        <w:spacing w:after="0"/>
        <w:ind w:left="454"/>
        <w:jc w:val="both"/>
      </w:pPr>
      <w:r>
        <w:t>El Área de Gestión del Alumnado y Relaciones Internacionales</w:t>
      </w:r>
      <w:r w:rsidR="00C176B9" w:rsidRPr="00B35C86">
        <w:t xml:space="preserve"> </w:t>
      </w:r>
      <w:r w:rsidR="00C176B9" w:rsidRPr="003565C8">
        <w:rPr>
          <w:strike/>
        </w:rPr>
        <w:t>la Unidad de Calidad y Evaluación</w:t>
      </w:r>
      <w:r w:rsidR="003565C8">
        <w:t xml:space="preserve"> </w:t>
      </w:r>
      <w:r w:rsidR="003565C8" w:rsidRPr="003565C8">
        <w:rPr>
          <w:color w:val="FF0000"/>
        </w:rPr>
        <w:t>el Servicio</w:t>
      </w:r>
      <w:r w:rsidR="00C755D0">
        <w:rPr>
          <w:color w:val="FF0000"/>
        </w:rPr>
        <w:t xml:space="preserve"> de Gestión de la C</w:t>
      </w:r>
      <w:r w:rsidR="003565C8" w:rsidRPr="003565C8">
        <w:rPr>
          <w:color w:val="FF0000"/>
        </w:rPr>
        <w:t>alidad y Títulos</w:t>
      </w:r>
      <w:r w:rsidR="00C176B9">
        <w:t xml:space="preserve">, una vez finalizadas las actividades recogidas en los </w:t>
      </w:r>
      <w:r w:rsidR="00C176B9">
        <w:lastRenderedPageBreak/>
        <w:t>programas de movilidad, elaborarán el informe de indicadores sobre los distintos programas de movilidad. Este informe se analizar</w:t>
      </w:r>
      <w:r w:rsidR="008E1316">
        <w:t>á y valorará en el seno de la C</w:t>
      </w:r>
      <w:r w:rsidR="00C176B9">
        <w:t>CD</w:t>
      </w:r>
      <w:r w:rsidR="009B48A3">
        <w:t>, y será aprobado por la Comisión académica del PD</w:t>
      </w:r>
      <w:r w:rsidR="00C176B9">
        <w:t xml:space="preserve">. Esta </w:t>
      </w:r>
      <w:r w:rsidR="009B48A3">
        <w:t>aprobación</w:t>
      </w:r>
      <w:r w:rsidR="00C176B9">
        <w:t xml:space="preserve"> quedará reflejada en el procedimiento de seguimiento, análisis y mejor</w:t>
      </w:r>
      <w:r w:rsidR="00045913">
        <w:t xml:space="preserve">a del programa de doctorado, en el que </w:t>
      </w:r>
      <w:r w:rsidR="00C176B9">
        <w:t>se definirán los puntos fuertes y débiles.</w:t>
      </w:r>
      <w:r w:rsidR="00C755D0">
        <w:t xml:space="preserve"> </w:t>
      </w:r>
      <w:r w:rsidR="00C755D0" w:rsidRPr="00C755D0">
        <w:rPr>
          <w:color w:val="FF0000"/>
        </w:rPr>
        <w:t>Esta revisión quedará reflejada en el P14, Procedimiento para el Seguimiento, Evaluación y Mejora del PD.</w:t>
      </w:r>
    </w:p>
    <w:p w:rsidR="00D732C3" w:rsidRDefault="00D732C3" w:rsidP="00C176B9">
      <w:pPr>
        <w:spacing w:after="0"/>
        <w:ind w:left="454"/>
        <w:jc w:val="both"/>
      </w:pPr>
    </w:p>
    <w:p w:rsidR="00C176B9" w:rsidRPr="00C34FFD" w:rsidRDefault="00C176B9" w:rsidP="00C176B9">
      <w:pPr>
        <w:pStyle w:val="Prrafodelista"/>
        <w:spacing w:after="0"/>
        <w:ind w:left="360"/>
        <w:jc w:val="both"/>
        <w:rPr>
          <w:rFonts w:cs="Arial"/>
          <w:color w:val="000000"/>
          <w:sz w:val="16"/>
        </w:rPr>
      </w:pPr>
    </w:p>
    <w:p w:rsidR="00C176B9" w:rsidRDefault="00C176B9" w:rsidP="00C176B9">
      <w:pPr>
        <w:pStyle w:val="Prrafodelista"/>
        <w:numPr>
          <w:ilvl w:val="0"/>
          <w:numId w:val="1"/>
        </w:numPr>
        <w:spacing w:after="0"/>
        <w:jc w:val="both"/>
        <w:rPr>
          <w:b/>
          <w:sz w:val="24"/>
          <w:szCs w:val="24"/>
        </w:rPr>
      </w:pPr>
      <w:r>
        <w:rPr>
          <w:b/>
          <w:sz w:val="24"/>
          <w:szCs w:val="24"/>
        </w:rPr>
        <w:t>SEGUIMIENTO Y MEDICIÓN.</w:t>
      </w:r>
    </w:p>
    <w:p w:rsidR="00C176B9" w:rsidRDefault="00C176B9" w:rsidP="00253D1B">
      <w:pPr>
        <w:spacing w:after="0"/>
        <w:ind w:left="360"/>
        <w:jc w:val="both"/>
      </w:pPr>
      <w:r>
        <w:t xml:space="preserve">Para el seguimiento y medición de este procedimiento se utilizarán los siguientes indicadores: </w:t>
      </w:r>
    </w:p>
    <w:p w:rsidR="003F56C9" w:rsidRPr="00263AA7" w:rsidRDefault="003F56C9" w:rsidP="003F56C9">
      <w:pPr>
        <w:numPr>
          <w:ilvl w:val="0"/>
          <w:numId w:val="3"/>
        </w:numPr>
        <w:spacing w:after="0"/>
        <w:ind w:left="1321" w:hanging="357"/>
        <w:contextualSpacing/>
        <w:jc w:val="both"/>
        <w:rPr>
          <w:rFonts w:eastAsia="Times New Roman"/>
          <w:color w:val="FF0000"/>
          <w:lang w:eastAsia="es-ES"/>
        </w:rPr>
      </w:pPr>
      <w:r w:rsidRPr="00263AA7">
        <w:rPr>
          <w:rFonts w:eastAsia="Times New Roman"/>
          <w:color w:val="FF0000"/>
          <w:lang w:eastAsia="es-ES"/>
        </w:rPr>
        <w:t>ISGCPD-P06-01: Tasa de participación de los doctorandos en los programas de movilidad.</w:t>
      </w:r>
    </w:p>
    <w:p w:rsidR="003F56C9" w:rsidRPr="00263AA7" w:rsidRDefault="003F56C9" w:rsidP="003F56C9">
      <w:pPr>
        <w:numPr>
          <w:ilvl w:val="0"/>
          <w:numId w:val="3"/>
        </w:numPr>
        <w:spacing w:after="0"/>
        <w:ind w:left="1321" w:hanging="357"/>
        <w:contextualSpacing/>
        <w:jc w:val="both"/>
        <w:rPr>
          <w:rFonts w:eastAsia="Times New Roman"/>
          <w:color w:val="FF0000"/>
          <w:lang w:eastAsia="es-ES"/>
        </w:rPr>
      </w:pPr>
      <w:r w:rsidRPr="00263AA7">
        <w:rPr>
          <w:rFonts w:eastAsia="Times New Roman"/>
          <w:color w:val="FF0000"/>
          <w:lang w:eastAsia="es-ES"/>
        </w:rPr>
        <w:t>ISGCPD-P06-02: Grado de Satisfacción de los doctorandos que participan en los programas de movilidad.</w:t>
      </w:r>
    </w:p>
    <w:p w:rsidR="00A2774D" w:rsidRPr="006E69A8" w:rsidRDefault="00A2774D" w:rsidP="00A2774D">
      <w:pPr>
        <w:spacing w:after="0"/>
        <w:ind w:left="1321"/>
        <w:contextualSpacing/>
        <w:jc w:val="both"/>
        <w:rPr>
          <w:rFonts w:eastAsia="Times New Roman"/>
          <w:highlight w:val="yellow"/>
          <w:lang w:eastAsia="es-ES"/>
        </w:rPr>
      </w:pPr>
    </w:p>
    <w:p w:rsidR="00C176B9" w:rsidRPr="00C34FFD" w:rsidRDefault="00C176B9" w:rsidP="00833313">
      <w:pPr>
        <w:pStyle w:val="Prrafodelista"/>
        <w:spacing w:after="0"/>
        <w:ind w:left="567"/>
        <w:jc w:val="both"/>
        <w:rPr>
          <w:rFonts w:cs="Arial"/>
          <w:color w:val="000000"/>
          <w:sz w:val="16"/>
        </w:rPr>
      </w:pPr>
    </w:p>
    <w:p w:rsidR="00596910" w:rsidRPr="00344DEC" w:rsidRDefault="00596910" w:rsidP="00596910">
      <w:pPr>
        <w:pStyle w:val="Prrafodelista"/>
        <w:numPr>
          <w:ilvl w:val="0"/>
          <w:numId w:val="1"/>
        </w:numPr>
        <w:spacing w:after="0"/>
        <w:jc w:val="both"/>
        <w:rPr>
          <w:b/>
          <w:sz w:val="24"/>
          <w:szCs w:val="24"/>
        </w:rPr>
      </w:pPr>
      <w:r w:rsidRPr="00344DEC">
        <w:rPr>
          <w:b/>
          <w:sz w:val="24"/>
          <w:szCs w:val="24"/>
        </w:rPr>
        <w:t>FORMATOS, REGISTROS Y HERRAMIENTAS.</w:t>
      </w:r>
    </w:p>
    <w:p w:rsidR="00253D1B" w:rsidRPr="00FD0059" w:rsidRDefault="00253D1B" w:rsidP="00253D1B">
      <w:pPr>
        <w:spacing w:after="0"/>
        <w:ind w:left="567"/>
        <w:contextualSpacing/>
        <w:jc w:val="both"/>
        <w:rPr>
          <w:rFonts w:eastAsia="Times New Roman"/>
          <w:color w:val="000000"/>
          <w:lang w:eastAsia="es-ES"/>
        </w:rPr>
      </w:pPr>
      <w:r w:rsidRPr="00FD0059">
        <w:rPr>
          <w:rFonts w:eastAsia="Times New Roman"/>
          <w:color w:val="000000"/>
          <w:lang w:eastAsia="es-ES"/>
        </w:rPr>
        <w:t>Herramientas:</w:t>
      </w:r>
    </w:p>
    <w:p w:rsidR="00253D1B" w:rsidRPr="00FD0059" w:rsidRDefault="00253D1B" w:rsidP="00253D1B">
      <w:pPr>
        <w:numPr>
          <w:ilvl w:val="0"/>
          <w:numId w:val="3"/>
        </w:numPr>
        <w:spacing w:after="0"/>
        <w:ind w:left="1321" w:hanging="357"/>
        <w:contextualSpacing/>
        <w:jc w:val="both"/>
        <w:rPr>
          <w:rFonts w:eastAsia="Times New Roman"/>
          <w:color w:val="000000"/>
          <w:lang w:eastAsia="es-ES"/>
        </w:rPr>
      </w:pPr>
      <w:r w:rsidRPr="00FD0059">
        <w:rPr>
          <w:rFonts w:eastAsia="Times New Roman"/>
          <w:color w:val="000000"/>
          <w:lang w:eastAsia="es-ES"/>
        </w:rPr>
        <w:t>H</w:t>
      </w:r>
      <w:r w:rsidR="003D63A9" w:rsidRPr="00FD0059">
        <w:rPr>
          <w:rFonts w:eastAsia="Times New Roman"/>
          <w:color w:val="000000"/>
          <w:lang w:eastAsia="es-ES"/>
        </w:rPr>
        <w:t>SGCPD</w:t>
      </w:r>
      <w:r w:rsidRPr="00FD0059">
        <w:rPr>
          <w:rFonts w:eastAsia="Times New Roman"/>
          <w:color w:val="000000"/>
          <w:lang w:eastAsia="es-ES"/>
        </w:rPr>
        <w:t>-</w:t>
      </w:r>
      <w:r w:rsidR="00014209" w:rsidRPr="00FD0059">
        <w:rPr>
          <w:rFonts w:eastAsia="Times New Roman"/>
          <w:lang w:eastAsia="es-ES"/>
        </w:rPr>
        <w:t>P</w:t>
      </w:r>
      <w:r w:rsidR="00904BCC" w:rsidRPr="00344DEC">
        <w:rPr>
          <w:rFonts w:eastAsia="Times New Roman"/>
          <w:lang w:eastAsia="es-ES"/>
        </w:rPr>
        <w:t>08</w:t>
      </w:r>
      <w:r w:rsidRPr="00FD0059">
        <w:rPr>
          <w:rFonts w:eastAsia="Times New Roman"/>
          <w:color w:val="000000"/>
          <w:lang w:eastAsia="es-ES"/>
        </w:rPr>
        <w:t>-01: Encuesta de Satisfacción de los doctorandos con los programas de movilidad.</w:t>
      </w:r>
    </w:p>
    <w:p w:rsidR="00253D1B" w:rsidRPr="00FD0059" w:rsidRDefault="00253D1B" w:rsidP="00253D1B">
      <w:pPr>
        <w:numPr>
          <w:ilvl w:val="0"/>
          <w:numId w:val="3"/>
        </w:numPr>
        <w:spacing w:after="0"/>
        <w:ind w:left="1321" w:hanging="357"/>
        <w:contextualSpacing/>
        <w:jc w:val="both"/>
        <w:rPr>
          <w:rFonts w:eastAsia="Times New Roman"/>
          <w:color w:val="000000"/>
          <w:lang w:eastAsia="es-ES"/>
        </w:rPr>
      </w:pPr>
      <w:r w:rsidRPr="00FD0059">
        <w:rPr>
          <w:rFonts w:eastAsia="Times New Roman"/>
          <w:color w:val="000000"/>
          <w:lang w:eastAsia="es-ES"/>
        </w:rPr>
        <w:t>H</w:t>
      </w:r>
      <w:r w:rsidR="003D63A9" w:rsidRPr="00FD0059">
        <w:rPr>
          <w:rFonts w:eastAsia="Times New Roman"/>
          <w:color w:val="000000"/>
          <w:lang w:eastAsia="es-ES"/>
        </w:rPr>
        <w:t>SGCPD</w:t>
      </w:r>
      <w:r w:rsidRPr="00FD0059">
        <w:rPr>
          <w:rFonts w:eastAsia="Times New Roman"/>
          <w:color w:val="000000"/>
          <w:lang w:eastAsia="es-ES"/>
        </w:rPr>
        <w:t>-</w:t>
      </w:r>
      <w:r w:rsidR="00014209" w:rsidRPr="00FD0059">
        <w:rPr>
          <w:rFonts w:eastAsia="Times New Roman"/>
          <w:lang w:eastAsia="es-ES"/>
        </w:rPr>
        <w:t>P</w:t>
      </w:r>
      <w:r w:rsidR="00904BCC" w:rsidRPr="00344DEC">
        <w:rPr>
          <w:rFonts w:eastAsia="Times New Roman"/>
          <w:lang w:eastAsia="es-ES"/>
        </w:rPr>
        <w:t>08</w:t>
      </w:r>
      <w:r w:rsidRPr="00FD0059">
        <w:rPr>
          <w:rFonts w:eastAsia="Times New Roman"/>
          <w:color w:val="000000"/>
          <w:lang w:eastAsia="es-ES"/>
        </w:rPr>
        <w:t>-02: Encuesta de Satisfacción de los</w:t>
      </w:r>
      <w:r w:rsidR="000237D6" w:rsidRPr="00FD0059">
        <w:rPr>
          <w:rFonts w:eastAsia="Times New Roman"/>
          <w:color w:val="000000"/>
          <w:lang w:eastAsia="es-ES"/>
        </w:rPr>
        <w:t xml:space="preserve"> directores y</w:t>
      </w:r>
      <w:r w:rsidRPr="00FD0059">
        <w:rPr>
          <w:rFonts w:eastAsia="Times New Roman"/>
          <w:color w:val="000000"/>
          <w:lang w:eastAsia="es-ES"/>
        </w:rPr>
        <w:t xml:space="preserve"> tutores académicos con los programas de movilidad.</w:t>
      </w:r>
    </w:p>
    <w:p w:rsidR="00253D1B" w:rsidRPr="00FD0059" w:rsidRDefault="00253D1B" w:rsidP="00253D1B">
      <w:pPr>
        <w:spacing w:after="0"/>
        <w:ind w:left="567"/>
        <w:contextualSpacing/>
        <w:jc w:val="both"/>
        <w:rPr>
          <w:rFonts w:eastAsia="Times New Roman"/>
          <w:color w:val="000000"/>
          <w:lang w:eastAsia="es-ES"/>
        </w:rPr>
      </w:pPr>
      <w:r w:rsidRPr="00FD0059">
        <w:rPr>
          <w:rFonts w:eastAsia="Times New Roman"/>
          <w:color w:val="000000"/>
          <w:lang w:eastAsia="es-ES"/>
        </w:rPr>
        <w:t>Formatos:</w:t>
      </w:r>
    </w:p>
    <w:p w:rsidR="00253D1B" w:rsidRPr="00FD0059" w:rsidRDefault="00253D1B" w:rsidP="00253D1B">
      <w:pPr>
        <w:numPr>
          <w:ilvl w:val="0"/>
          <w:numId w:val="3"/>
        </w:numPr>
        <w:spacing w:after="0"/>
        <w:ind w:left="1321" w:hanging="357"/>
        <w:contextualSpacing/>
        <w:jc w:val="both"/>
        <w:rPr>
          <w:rFonts w:eastAsia="Times New Roman"/>
          <w:lang w:eastAsia="es-ES"/>
        </w:rPr>
      </w:pPr>
      <w:r w:rsidRPr="00FD0059">
        <w:rPr>
          <w:rFonts w:eastAsia="Times New Roman"/>
          <w:lang w:eastAsia="es-ES"/>
        </w:rPr>
        <w:t>F</w:t>
      </w:r>
      <w:r w:rsidR="003D63A9" w:rsidRPr="00FD0059">
        <w:rPr>
          <w:rFonts w:eastAsia="Times New Roman"/>
          <w:lang w:eastAsia="es-ES"/>
        </w:rPr>
        <w:t>SGCPD</w:t>
      </w:r>
      <w:r w:rsidRPr="00FD0059">
        <w:rPr>
          <w:rFonts w:eastAsia="Times New Roman"/>
          <w:lang w:eastAsia="es-ES"/>
        </w:rPr>
        <w:t>-</w:t>
      </w:r>
      <w:r w:rsidR="00344DEC">
        <w:rPr>
          <w:rFonts w:eastAsia="Times New Roman"/>
          <w:lang w:eastAsia="es-ES"/>
        </w:rPr>
        <w:t>P</w:t>
      </w:r>
      <w:r w:rsidR="00014209" w:rsidRPr="00344DEC">
        <w:rPr>
          <w:rFonts w:eastAsia="Times New Roman"/>
          <w:lang w:eastAsia="es-ES"/>
        </w:rPr>
        <w:t>06</w:t>
      </w:r>
      <w:r w:rsidRPr="00FD0059">
        <w:rPr>
          <w:rFonts w:eastAsia="Times New Roman"/>
          <w:lang w:eastAsia="es-ES"/>
        </w:rPr>
        <w:t>-01: Objetivos anuales, propuestas de seguimie</w:t>
      </w:r>
      <w:r w:rsidR="000237D6" w:rsidRPr="00FD0059">
        <w:rPr>
          <w:rFonts w:eastAsia="Times New Roman"/>
          <w:lang w:eastAsia="es-ES"/>
        </w:rPr>
        <w:t>nto y criterios de selección de los</w:t>
      </w:r>
      <w:r w:rsidRPr="00FD0059">
        <w:rPr>
          <w:rFonts w:eastAsia="Times New Roman"/>
          <w:lang w:eastAsia="es-ES"/>
        </w:rPr>
        <w:t xml:space="preserve"> programa</w:t>
      </w:r>
      <w:r w:rsidR="000237D6" w:rsidRPr="00FD0059">
        <w:rPr>
          <w:rFonts w:eastAsia="Times New Roman"/>
          <w:lang w:eastAsia="es-ES"/>
        </w:rPr>
        <w:t>s</w:t>
      </w:r>
      <w:r w:rsidRPr="00FD0059">
        <w:rPr>
          <w:rFonts w:eastAsia="Times New Roman"/>
          <w:lang w:eastAsia="es-ES"/>
        </w:rPr>
        <w:t xml:space="preserve"> de movilidad de</w:t>
      </w:r>
      <w:r w:rsidR="009D4BEE" w:rsidRPr="00FD0059">
        <w:rPr>
          <w:rFonts w:eastAsia="Times New Roman"/>
          <w:lang w:eastAsia="es-ES"/>
        </w:rPr>
        <w:t>l PD</w:t>
      </w:r>
      <w:r w:rsidRPr="00FD0059">
        <w:rPr>
          <w:rFonts w:eastAsia="Times New Roman"/>
          <w:lang w:eastAsia="es-ES"/>
        </w:rPr>
        <w:t>.</w:t>
      </w:r>
    </w:p>
    <w:p w:rsidR="00253D1B" w:rsidRPr="00FD0059" w:rsidRDefault="00253D1B" w:rsidP="00253D1B">
      <w:pPr>
        <w:numPr>
          <w:ilvl w:val="0"/>
          <w:numId w:val="3"/>
        </w:numPr>
        <w:spacing w:after="0"/>
        <w:ind w:left="1321" w:hanging="357"/>
        <w:contextualSpacing/>
        <w:jc w:val="both"/>
        <w:rPr>
          <w:rFonts w:eastAsia="Times New Roman"/>
          <w:lang w:eastAsia="es-ES"/>
        </w:rPr>
      </w:pPr>
      <w:r w:rsidRPr="00FD0059">
        <w:rPr>
          <w:rFonts w:eastAsia="Times New Roman"/>
          <w:lang w:eastAsia="es-ES"/>
        </w:rPr>
        <w:t>F</w:t>
      </w:r>
      <w:r w:rsidR="003D63A9" w:rsidRPr="00FD0059">
        <w:rPr>
          <w:rFonts w:eastAsia="Times New Roman"/>
          <w:lang w:eastAsia="es-ES"/>
        </w:rPr>
        <w:t>SGCPD</w:t>
      </w:r>
      <w:r w:rsidR="00014209" w:rsidRPr="00FD0059">
        <w:rPr>
          <w:rFonts w:eastAsia="Times New Roman"/>
          <w:lang w:eastAsia="es-ES"/>
        </w:rPr>
        <w:t>-</w:t>
      </w:r>
      <w:r w:rsidR="00014209" w:rsidRPr="00344DEC">
        <w:rPr>
          <w:rFonts w:eastAsia="Times New Roman"/>
          <w:lang w:eastAsia="es-ES"/>
        </w:rPr>
        <w:t>P06</w:t>
      </w:r>
      <w:r w:rsidRPr="00344DEC">
        <w:rPr>
          <w:rFonts w:eastAsia="Times New Roman"/>
          <w:lang w:eastAsia="es-ES"/>
        </w:rPr>
        <w:t>-</w:t>
      </w:r>
      <w:r w:rsidRPr="00FD0059">
        <w:rPr>
          <w:rFonts w:eastAsia="Times New Roman"/>
          <w:lang w:eastAsia="es-ES"/>
        </w:rPr>
        <w:t>02: Informe de indicadores del procedimiento para la gestión y evaluación de los programas de movilidad.</w:t>
      </w:r>
    </w:p>
    <w:p w:rsidR="00596910" w:rsidRPr="00344DEC" w:rsidRDefault="00596910" w:rsidP="00596910">
      <w:pPr>
        <w:spacing w:after="58"/>
        <w:ind w:left="578" w:right="497"/>
      </w:pPr>
      <w:r w:rsidRPr="00344DEC">
        <w:t xml:space="preserve">Registros: </w:t>
      </w:r>
    </w:p>
    <w:p w:rsidR="005771B0" w:rsidRPr="00344DEC" w:rsidRDefault="005771B0" w:rsidP="005771B0">
      <w:pPr>
        <w:numPr>
          <w:ilvl w:val="0"/>
          <w:numId w:val="3"/>
        </w:numPr>
        <w:spacing w:after="0"/>
        <w:ind w:left="1321" w:hanging="357"/>
        <w:contextualSpacing/>
        <w:jc w:val="both"/>
        <w:rPr>
          <w:rFonts w:eastAsia="Times New Roman"/>
          <w:lang w:eastAsia="es-ES"/>
        </w:rPr>
      </w:pPr>
      <w:r w:rsidRPr="00344DEC">
        <w:rPr>
          <w:rFonts w:eastAsia="Times New Roman"/>
          <w:lang w:eastAsia="es-ES"/>
        </w:rPr>
        <w:t>RSGCPD-P06-01: Objetivos anuales, propuestas de seguimiento y criterios de selección de los programas de movilidad del PD.</w:t>
      </w:r>
    </w:p>
    <w:p w:rsidR="005771B0" w:rsidRPr="00344DEC" w:rsidRDefault="005771B0" w:rsidP="005771B0">
      <w:pPr>
        <w:numPr>
          <w:ilvl w:val="0"/>
          <w:numId w:val="3"/>
        </w:numPr>
        <w:spacing w:after="0"/>
        <w:ind w:left="1321" w:hanging="357"/>
        <w:contextualSpacing/>
        <w:jc w:val="both"/>
        <w:rPr>
          <w:rFonts w:eastAsia="Times New Roman"/>
          <w:lang w:eastAsia="es-ES"/>
        </w:rPr>
      </w:pPr>
      <w:r w:rsidRPr="00344DEC">
        <w:rPr>
          <w:rFonts w:eastAsia="Times New Roman"/>
          <w:lang w:eastAsia="es-ES"/>
        </w:rPr>
        <w:t>RSGCPD-P06-02: Informe de indicadores del procedimiento para la gestión y evaluación de los programas de movilidad.</w:t>
      </w:r>
    </w:p>
    <w:p w:rsidR="00C176B9" w:rsidRDefault="00C176B9" w:rsidP="00C176B9">
      <w:pPr>
        <w:pStyle w:val="Prrafodelista"/>
        <w:spacing w:after="120"/>
        <w:jc w:val="both"/>
        <w:rPr>
          <w:sz w:val="16"/>
        </w:rPr>
      </w:pPr>
    </w:p>
    <w:p w:rsidR="00C77F60" w:rsidRDefault="00C77F60">
      <w:pPr>
        <w:rPr>
          <w:sz w:val="16"/>
        </w:rPr>
      </w:pPr>
      <w:r>
        <w:rPr>
          <w:sz w:val="16"/>
        </w:rPr>
        <w:br w:type="page"/>
      </w:r>
    </w:p>
    <w:p w:rsidR="00DB1DEC" w:rsidRDefault="00DB1DEC" w:rsidP="00C176B9">
      <w:pPr>
        <w:pStyle w:val="Prrafodelista"/>
        <w:spacing w:after="120"/>
        <w:jc w:val="both"/>
        <w:rPr>
          <w:sz w:val="16"/>
        </w:rPr>
      </w:pPr>
    </w:p>
    <w:p w:rsidR="00DB1DEC" w:rsidRDefault="00DB1DEC" w:rsidP="00C176B9">
      <w:pPr>
        <w:pStyle w:val="Prrafodelista"/>
        <w:spacing w:after="120"/>
        <w:jc w:val="both"/>
        <w:rPr>
          <w:sz w:val="16"/>
        </w:rPr>
      </w:pPr>
    </w:p>
    <w:p w:rsidR="00DB1DEC" w:rsidRDefault="00DB1DEC" w:rsidP="00C176B9">
      <w:pPr>
        <w:pStyle w:val="Prrafodelista"/>
        <w:spacing w:after="120"/>
        <w:jc w:val="both"/>
        <w:rPr>
          <w:sz w:val="16"/>
        </w:rPr>
      </w:pPr>
    </w:p>
    <w:p w:rsidR="00DB1DEC" w:rsidRPr="00C77F60" w:rsidRDefault="00622163" w:rsidP="00DB1DEC">
      <w:pPr>
        <w:pStyle w:val="Prrafodelista"/>
        <w:numPr>
          <w:ilvl w:val="0"/>
          <w:numId w:val="1"/>
        </w:numPr>
        <w:spacing w:after="120"/>
        <w:jc w:val="both"/>
        <w:rPr>
          <w:b/>
          <w:color w:val="FF0000"/>
          <w:sz w:val="24"/>
          <w:szCs w:val="24"/>
        </w:rPr>
      </w:pPr>
      <w:r>
        <w:rPr>
          <w:b/>
          <w:noProof/>
          <w:color w:val="FF0000"/>
          <w:sz w:val="24"/>
          <w:szCs w:val="24"/>
          <w:lang w:eastAsia="es-ES"/>
        </w:rPr>
        <mc:AlternateContent>
          <mc:Choice Requires="wps">
            <w:drawing>
              <wp:anchor distT="0" distB="0" distL="114300" distR="114300" simplePos="0" relativeHeight="251665408" behindDoc="0" locked="0" layoutInCell="1" allowOverlap="1">
                <wp:simplePos x="0" y="0"/>
                <wp:positionH relativeFrom="column">
                  <wp:posOffset>-210185</wp:posOffset>
                </wp:positionH>
                <wp:positionV relativeFrom="paragraph">
                  <wp:posOffset>816610</wp:posOffset>
                </wp:positionV>
                <wp:extent cx="469265" cy="3016885"/>
                <wp:effectExtent l="0" t="0" r="6985" b="0"/>
                <wp:wrapNone/>
                <wp:docPr id="62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265" cy="3016885"/>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rsidR="00344DEC" w:rsidRPr="00556310" w:rsidRDefault="00344DEC" w:rsidP="00DB1DEC">
                            <w:pPr>
                              <w:pBdr>
                                <w:top w:val="single" w:sz="4" w:space="1" w:color="auto"/>
                                <w:left w:val="single" w:sz="4" w:space="4" w:color="auto"/>
                                <w:bottom w:val="single" w:sz="4" w:space="1" w:color="auto"/>
                                <w:right w:val="single" w:sz="4" w:space="4" w:color="auto"/>
                                <w:between w:val="dashSmallGap" w:sz="4" w:space="1" w:color="auto"/>
                                <w:bar w:val="dashSmallGap" w:sz="4" w:color="auto"/>
                              </w:pBdr>
                              <w:jc w:val="center"/>
                              <w:rPr>
                                <w:b/>
                                <w:color w:val="C00000"/>
                                <w:sz w:val="20"/>
                                <w:szCs w:val="20"/>
                                <w:lang w:val="es-ES_tradnl"/>
                              </w:rPr>
                            </w:pPr>
                            <w:r w:rsidRPr="00556310">
                              <w:rPr>
                                <w:b/>
                                <w:color w:val="C00000"/>
                                <w:sz w:val="18"/>
                                <w:szCs w:val="18"/>
                                <w:lang w:val="es-ES_tradnl"/>
                              </w:rPr>
                              <w:t xml:space="preserve">Curso </w:t>
                            </w:r>
                            <w:r w:rsidRPr="00556310">
                              <w:rPr>
                                <w:b/>
                                <w:color w:val="C00000"/>
                                <w:sz w:val="20"/>
                                <w:szCs w:val="20"/>
                                <w:lang w:val="es-ES_tradnl"/>
                              </w:rPr>
                              <w:t>Anterior</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19" o:spid="_x0000_s1028" type="#_x0000_t202" style="position:absolute;left:0;text-align:left;margin-left:-16.55pt;margin-top:64.3pt;width:36.95pt;height:237.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" stroked="f" strokeweight=".25pt">
                <v:stroke dashstyle="1 1" endcap="round"/>
                <v:textbox style="layout-flow:vertical;mso-layout-flow-alt:bottom-to-top">
                  <w:txbxContent>
                    <w:p w:rsidR="00344DEC" w:rsidRPr="00556310" w:rsidRDefault="00344DEC" w:rsidP="00DB1DEC">
                      <w:pPr>
                        <w:pBdr>
                          <w:top w:val="single" w:sz="4" w:space="1" w:color="auto"/>
                          <w:left w:val="single" w:sz="4" w:space="4" w:color="auto"/>
                          <w:bottom w:val="single" w:sz="4" w:space="1" w:color="auto"/>
                          <w:right w:val="single" w:sz="4" w:space="4" w:color="auto"/>
                          <w:between w:val="dashSmallGap" w:sz="4" w:space="1" w:color="auto"/>
                          <w:bar w:val="dashSmallGap" w:sz="4" w:color="auto"/>
                        </w:pBdr>
                        <w:jc w:val="center"/>
                        <w:rPr>
                          <w:b/>
                          <w:color w:val="C00000"/>
                          <w:sz w:val="20"/>
                          <w:szCs w:val="20"/>
                          <w:lang w:val="es-ES_tradnl"/>
                        </w:rPr>
                      </w:pPr>
                      <w:r w:rsidRPr="00556310">
                        <w:rPr>
                          <w:b/>
                          <w:color w:val="C00000"/>
                          <w:sz w:val="18"/>
                          <w:szCs w:val="18"/>
                          <w:lang w:val="es-ES_tradnl"/>
                        </w:rPr>
                        <w:t xml:space="preserve">Curso </w:t>
                      </w:r>
                      <w:r w:rsidRPr="00556310">
                        <w:rPr>
                          <w:b/>
                          <w:color w:val="C00000"/>
                          <w:sz w:val="20"/>
                          <w:szCs w:val="20"/>
                          <w:lang w:val="es-ES_tradnl"/>
                        </w:rPr>
                        <w:t>Anterior</w:t>
                      </w:r>
                    </w:p>
                  </w:txbxContent>
                </v:textbox>
              </v:shape>
            </w:pict>
          </mc:Fallback>
        </mc:AlternateContent>
      </w:r>
      <w:r w:rsidR="00DB1DEC" w:rsidRPr="00C77F60">
        <w:rPr>
          <w:b/>
          <w:color w:val="FF0000"/>
          <w:sz w:val="24"/>
          <w:szCs w:val="24"/>
        </w:rPr>
        <w:t>CRONOGRAMA DEL PROCEDIMIENTO.</w:t>
      </w:r>
    </w:p>
    <w:tbl>
      <w:tblPr>
        <w:tblpPr w:leftFromText="141" w:rightFromText="141" w:vertAnchor="text" w:tblpXSpec="right" w:tblpY="1"/>
        <w:tblOverlap w:val="never"/>
        <w:tblW w:w="8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15"/>
        <w:gridCol w:w="510"/>
        <w:gridCol w:w="2990"/>
        <w:gridCol w:w="510"/>
        <w:gridCol w:w="1230"/>
        <w:gridCol w:w="366"/>
        <w:gridCol w:w="1374"/>
      </w:tblGrid>
      <w:tr w:rsidR="00DB1DEC" w:rsidRPr="00DB1DEC" w:rsidTr="003C1CAC">
        <w:trPr>
          <w:trHeight w:val="397"/>
        </w:trPr>
        <w:tc>
          <w:tcPr>
            <w:tcW w:w="2015" w:type="dxa"/>
            <w:shd w:val="clear" w:color="auto" w:fill="00607C"/>
            <w:vAlign w:val="center"/>
          </w:tcPr>
          <w:p w:rsidR="00DB1DEC" w:rsidRPr="00C77F60" w:rsidRDefault="00DB1DEC" w:rsidP="003C1CAC">
            <w:pPr>
              <w:spacing w:after="0" w:line="240" w:lineRule="auto"/>
              <w:jc w:val="center"/>
              <w:rPr>
                <w:b/>
                <w:color w:val="FF0000"/>
                <w:sz w:val="20"/>
                <w:szCs w:val="20"/>
              </w:rPr>
            </w:pPr>
            <w:r w:rsidRPr="00C77F60">
              <w:rPr>
                <w:b/>
                <w:color w:val="FF0000"/>
                <w:sz w:val="20"/>
                <w:szCs w:val="20"/>
              </w:rPr>
              <w:t>RESPONSABLES</w:t>
            </w:r>
          </w:p>
        </w:tc>
        <w:tc>
          <w:tcPr>
            <w:tcW w:w="510" w:type="dxa"/>
            <w:tcBorders>
              <w:top w:val="nil"/>
              <w:bottom w:val="nil"/>
            </w:tcBorders>
            <w:shd w:val="clear" w:color="auto" w:fill="FFFFFF"/>
          </w:tcPr>
          <w:p w:rsidR="00DB1DEC" w:rsidRPr="00C77F60" w:rsidRDefault="00DB1DEC" w:rsidP="003C1CAC">
            <w:pPr>
              <w:spacing w:after="0" w:line="240" w:lineRule="auto"/>
              <w:jc w:val="center"/>
              <w:rPr>
                <w:b/>
                <w:color w:val="FF0000"/>
                <w:sz w:val="20"/>
                <w:szCs w:val="20"/>
              </w:rPr>
            </w:pPr>
          </w:p>
        </w:tc>
        <w:tc>
          <w:tcPr>
            <w:tcW w:w="2990" w:type="dxa"/>
            <w:shd w:val="clear" w:color="auto" w:fill="00607C"/>
            <w:vAlign w:val="center"/>
          </w:tcPr>
          <w:p w:rsidR="00DB1DEC" w:rsidRPr="00C77F60" w:rsidRDefault="00DB1DEC" w:rsidP="003C1CAC">
            <w:pPr>
              <w:spacing w:after="0" w:line="240" w:lineRule="auto"/>
              <w:jc w:val="center"/>
              <w:rPr>
                <w:b/>
                <w:color w:val="FF0000"/>
                <w:sz w:val="20"/>
                <w:szCs w:val="20"/>
              </w:rPr>
            </w:pPr>
            <w:r w:rsidRPr="00C77F60">
              <w:rPr>
                <w:b/>
                <w:color w:val="FF0000"/>
                <w:sz w:val="20"/>
                <w:szCs w:val="20"/>
              </w:rPr>
              <w:t>ACTIVIDADES</w:t>
            </w:r>
          </w:p>
        </w:tc>
        <w:tc>
          <w:tcPr>
            <w:tcW w:w="510" w:type="dxa"/>
            <w:tcBorders>
              <w:top w:val="nil"/>
              <w:bottom w:val="nil"/>
            </w:tcBorders>
            <w:shd w:val="clear" w:color="auto" w:fill="FFFFFF"/>
          </w:tcPr>
          <w:p w:rsidR="00DB1DEC" w:rsidRPr="00C77F60" w:rsidRDefault="00DB1DEC" w:rsidP="003C1CAC">
            <w:pPr>
              <w:spacing w:after="0" w:line="240" w:lineRule="auto"/>
              <w:jc w:val="center"/>
              <w:rPr>
                <w:b/>
                <w:color w:val="FF0000"/>
                <w:sz w:val="20"/>
                <w:szCs w:val="20"/>
              </w:rPr>
            </w:pPr>
          </w:p>
        </w:tc>
        <w:tc>
          <w:tcPr>
            <w:tcW w:w="1230" w:type="dxa"/>
            <w:shd w:val="clear" w:color="auto" w:fill="00607C"/>
            <w:vAlign w:val="center"/>
          </w:tcPr>
          <w:p w:rsidR="00DB1DEC" w:rsidRPr="00C77F60" w:rsidRDefault="00DB1DEC" w:rsidP="003C1CAC">
            <w:pPr>
              <w:spacing w:after="0" w:line="240" w:lineRule="auto"/>
              <w:jc w:val="center"/>
              <w:rPr>
                <w:b/>
                <w:color w:val="FF0000"/>
                <w:sz w:val="20"/>
                <w:szCs w:val="20"/>
              </w:rPr>
            </w:pPr>
            <w:r w:rsidRPr="00C77F60">
              <w:rPr>
                <w:b/>
                <w:color w:val="FF0000"/>
                <w:sz w:val="20"/>
                <w:szCs w:val="20"/>
              </w:rPr>
              <w:t>PLAZOS</w:t>
            </w:r>
          </w:p>
        </w:tc>
        <w:tc>
          <w:tcPr>
            <w:tcW w:w="366" w:type="dxa"/>
            <w:tcBorders>
              <w:top w:val="nil"/>
              <w:bottom w:val="nil"/>
            </w:tcBorders>
            <w:shd w:val="clear" w:color="auto" w:fill="FFFFFF"/>
          </w:tcPr>
          <w:p w:rsidR="00DB1DEC" w:rsidRPr="00DB1DEC" w:rsidRDefault="00DB1DEC" w:rsidP="003C1CAC">
            <w:pPr>
              <w:spacing w:after="0" w:line="240" w:lineRule="auto"/>
              <w:jc w:val="center"/>
              <w:rPr>
                <w:b/>
                <w:color w:val="FF0000"/>
                <w:sz w:val="20"/>
                <w:szCs w:val="20"/>
                <w:highlight w:val="green"/>
              </w:rPr>
            </w:pPr>
          </w:p>
        </w:tc>
        <w:tc>
          <w:tcPr>
            <w:tcW w:w="1374" w:type="dxa"/>
            <w:shd w:val="clear" w:color="auto" w:fill="00607C"/>
            <w:vAlign w:val="center"/>
          </w:tcPr>
          <w:p w:rsidR="00DB1DEC" w:rsidRPr="00C77F60" w:rsidRDefault="00DB1DEC" w:rsidP="003C1CAC">
            <w:pPr>
              <w:spacing w:after="0" w:line="240" w:lineRule="auto"/>
              <w:jc w:val="center"/>
              <w:rPr>
                <w:b/>
                <w:color w:val="FF0000"/>
                <w:sz w:val="20"/>
                <w:szCs w:val="20"/>
              </w:rPr>
            </w:pPr>
            <w:r w:rsidRPr="00C77F60">
              <w:rPr>
                <w:b/>
                <w:color w:val="FF0000"/>
                <w:sz w:val="20"/>
                <w:szCs w:val="20"/>
              </w:rPr>
              <w:t>REGISTROS</w:t>
            </w:r>
          </w:p>
        </w:tc>
      </w:tr>
      <w:tr w:rsidR="00DB1DEC" w:rsidRPr="00DB1DEC" w:rsidTr="003C1CAC">
        <w:trPr>
          <w:trHeight w:val="397"/>
        </w:trPr>
        <w:tc>
          <w:tcPr>
            <w:tcW w:w="2015" w:type="dxa"/>
            <w:tcBorders>
              <w:left w:val="nil"/>
              <w:bottom w:val="dashSmallGap" w:sz="4" w:space="0" w:color="auto"/>
              <w:right w:val="nil"/>
            </w:tcBorders>
            <w:shd w:val="clear" w:color="auto" w:fill="FFFFFF"/>
            <w:vAlign w:val="center"/>
          </w:tcPr>
          <w:p w:rsidR="00DB1DEC" w:rsidRPr="00DB1DEC" w:rsidRDefault="00DB1DEC" w:rsidP="003C1CAC">
            <w:pPr>
              <w:spacing w:after="0" w:line="240" w:lineRule="auto"/>
              <w:jc w:val="center"/>
              <w:rPr>
                <w:color w:val="FF0000"/>
                <w:sz w:val="18"/>
                <w:szCs w:val="18"/>
                <w:highlight w:val="green"/>
              </w:rPr>
            </w:pPr>
          </w:p>
        </w:tc>
        <w:tc>
          <w:tcPr>
            <w:tcW w:w="510" w:type="dxa"/>
            <w:tcBorders>
              <w:top w:val="nil"/>
              <w:left w:val="nil"/>
              <w:bottom w:val="nil"/>
              <w:right w:val="nil"/>
            </w:tcBorders>
            <w:shd w:val="clear" w:color="auto" w:fill="FFFFFF"/>
          </w:tcPr>
          <w:p w:rsidR="00DB1DEC" w:rsidRPr="00DB1DEC" w:rsidRDefault="00DB1DEC" w:rsidP="003C1CAC">
            <w:pPr>
              <w:spacing w:after="0" w:line="240" w:lineRule="auto"/>
              <w:jc w:val="center"/>
              <w:rPr>
                <w:color w:val="FF0000"/>
                <w:sz w:val="18"/>
                <w:szCs w:val="18"/>
                <w:highlight w:val="green"/>
              </w:rPr>
            </w:pPr>
          </w:p>
        </w:tc>
        <w:tc>
          <w:tcPr>
            <w:tcW w:w="2990" w:type="dxa"/>
            <w:tcBorders>
              <w:left w:val="nil"/>
              <w:bottom w:val="single" w:sz="4" w:space="0" w:color="000000"/>
              <w:right w:val="nil"/>
            </w:tcBorders>
            <w:shd w:val="clear" w:color="auto" w:fill="FFFFFF"/>
            <w:vAlign w:val="center"/>
          </w:tcPr>
          <w:p w:rsidR="00DB1DEC" w:rsidRPr="00DB1DEC" w:rsidRDefault="00DB1DEC" w:rsidP="003C1CAC">
            <w:pPr>
              <w:spacing w:after="0" w:line="240" w:lineRule="auto"/>
              <w:jc w:val="center"/>
              <w:rPr>
                <w:color w:val="FF0000"/>
                <w:sz w:val="18"/>
                <w:szCs w:val="18"/>
                <w:highlight w:val="green"/>
              </w:rPr>
            </w:pPr>
          </w:p>
        </w:tc>
        <w:tc>
          <w:tcPr>
            <w:tcW w:w="510" w:type="dxa"/>
            <w:tcBorders>
              <w:top w:val="nil"/>
              <w:left w:val="nil"/>
              <w:bottom w:val="nil"/>
              <w:right w:val="nil"/>
            </w:tcBorders>
            <w:shd w:val="clear" w:color="auto" w:fill="FFFFFF"/>
          </w:tcPr>
          <w:p w:rsidR="00DB1DEC" w:rsidRPr="00DB1DEC" w:rsidRDefault="00DB1DEC" w:rsidP="003C1CAC">
            <w:pPr>
              <w:spacing w:after="0" w:line="240" w:lineRule="auto"/>
              <w:jc w:val="center"/>
              <w:rPr>
                <w:color w:val="FF0000"/>
                <w:sz w:val="18"/>
                <w:szCs w:val="18"/>
                <w:highlight w:val="green"/>
              </w:rPr>
            </w:pPr>
          </w:p>
        </w:tc>
        <w:tc>
          <w:tcPr>
            <w:tcW w:w="1230" w:type="dxa"/>
            <w:tcBorders>
              <w:left w:val="nil"/>
              <w:bottom w:val="dashSmallGap" w:sz="4" w:space="0" w:color="auto"/>
              <w:right w:val="nil"/>
            </w:tcBorders>
            <w:shd w:val="clear" w:color="auto" w:fill="FFFFFF"/>
            <w:vAlign w:val="center"/>
          </w:tcPr>
          <w:p w:rsidR="00DB1DEC" w:rsidRPr="00DB1DEC" w:rsidRDefault="00DB1DEC" w:rsidP="003C1CAC">
            <w:pPr>
              <w:spacing w:after="0" w:line="240" w:lineRule="auto"/>
              <w:jc w:val="center"/>
              <w:rPr>
                <w:color w:val="FF0000"/>
                <w:sz w:val="18"/>
                <w:szCs w:val="18"/>
                <w:highlight w:val="green"/>
              </w:rPr>
            </w:pPr>
          </w:p>
        </w:tc>
        <w:tc>
          <w:tcPr>
            <w:tcW w:w="366" w:type="dxa"/>
            <w:tcBorders>
              <w:top w:val="nil"/>
              <w:left w:val="nil"/>
              <w:bottom w:val="nil"/>
              <w:right w:val="nil"/>
            </w:tcBorders>
            <w:shd w:val="clear" w:color="auto" w:fill="FFFFFF"/>
          </w:tcPr>
          <w:p w:rsidR="00DB1DEC" w:rsidRPr="00DB1DEC" w:rsidRDefault="00DB1DEC" w:rsidP="003C1CAC">
            <w:pPr>
              <w:spacing w:after="0" w:line="240" w:lineRule="auto"/>
              <w:jc w:val="center"/>
              <w:rPr>
                <w:color w:val="FF0000"/>
                <w:sz w:val="18"/>
                <w:szCs w:val="18"/>
                <w:highlight w:val="green"/>
              </w:rPr>
            </w:pPr>
          </w:p>
        </w:tc>
        <w:tc>
          <w:tcPr>
            <w:tcW w:w="1374" w:type="dxa"/>
            <w:tcBorders>
              <w:left w:val="nil"/>
              <w:bottom w:val="dashSmallGap" w:sz="4" w:space="0" w:color="auto"/>
              <w:right w:val="nil"/>
            </w:tcBorders>
            <w:shd w:val="clear" w:color="auto" w:fill="FFFFFF"/>
            <w:vAlign w:val="center"/>
          </w:tcPr>
          <w:p w:rsidR="00DB1DEC" w:rsidRPr="00C77F60" w:rsidRDefault="00DB1DEC" w:rsidP="003C1CAC">
            <w:pPr>
              <w:spacing w:after="0" w:line="240" w:lineRule="auto"/>
              <w:jc w:val="center"/>
              <w:rPr>
                <w:color w:val="FF0000"/>
                <w:sz w:val="18"/>
                <w:szCs w:val="18"/>
              </w:rPr>
            </w:pPr>
          </w:p>
        </w:tc>
      </w:tr>
      <w:tr w:rsidR="00DB1DEC" w:rsidRPr="00DB1DEC" w:rsidTr="003C1CAC">
        <w:trPr>
          <w:trHeight w:val="510"/>
        </w:trPr>
        <w:tc>
          <w:tcPr>
            <w:tcW w:w="2015" w:type="dxa"/>
            <w:tcBorders>
              <w:top w:val="dashSmallGap" w:sz="4" w:space="0" w:color="auto"/>
              <w:left w:val="nil"/>
              <w:bottom w:val="dashSmallGap" w:sz="4" w:space="0" w:color="auto"/>
              <w:right w:val="nil"/>
            </w:tcBorders>
            <w:vAlign w:val="center"/>
          </w:tcPr>
          <w:p w:rsidR="00DB1DEC" w:rsidRPr="00DB1DEC" w:rsidRDefault="00DB1DEC" w:rsidP="00DE5177">
            <w:pPr>
              <w:spacing w:after="0" w:line="240" w:lineRule="auto"/>
              <w:jc w:val="center"/>
              <w:rPr>
                <w:color w:val="FF0000"/>
                <w:sz w:val="18"/>
                <w:szCs w:val="18"/>
                <w:highlight w:val="green"/>
              </w:rPr>
            </w:pPr>
            <w:r w:rsidRPr="00DE5177">
              <w:rPr>
                <w:color w:val="FF0000"/>
                <w:sz w:val="18"/>
                <w:szCs w:val="18"/>
              </w:rPr>
              <w:t xml:space="preserve">Comisión de Calidad del </w:t>
            </w:r>
            <w:r w:rsidR="00DE5177" w:rsidRPr="00DE5177">
              <w:rPr>
                <w:color w:val="FF0000"/>
                <w:sz w:val="18"/>
                <w:szCs w:val="18"/>
              </w:rPr>
              <w:t>PD (C</w:t>
            </w:r>
            <w:r w:rsidRPr="00DE5177">
              <w:rPr>
                <w:color w:val="FF0000"/>
                <w:sz w:val="18"/>
                <w:szCs w:val="18"/>
              </w:rPr>
              <w:t>C</w:t>
            </w:r>
            <w:r w:rsidR="00DE5177" w:rsidRPr="00DE5177">
              <w:rPr>
                <w:color w:val="FF0000"/>
                <w:sz w:val="18"/>
                <w:szCs w:val="18"/>
              </w:rPr>
              <w:t>D</w:t>
            </w:r>
            <w:r w:rsidRPr="00DE5177">
              <w:rPr>
                <w:color w:val="FF0000"/>
                <w:sz w:val="18"/>
                <w:szCs w:val="18"/>
              </w:rPr>
              <w:t>)</w:t>
            </w:r>
          </w:p>
        </w:tc>
        <w:tc>
          <w:tcPr>
            <w:tcW w:w="510" w:type="dxa"/>
            <w:tcBorders>
              <w:top w:val="nil"/>
              <w:left w:val="nil"/>
              <w:bottom w:val="nil"/>
              <w:right w:val="single" w:sz="4" w:space="0" w:color="000000"/>
            </w:tcBorders>
            <w:shd w:val="clear" w:color="auto" w:fill="FFFFFF"/>
          </w:tcPr>
          <w:p w:rsidR="00DB1DEC" w:rsidRPr="00DB1DEC" w:rsidRDefault="00DB1DEC" w:rsidP="003C1CAC">
            <w:pPr>
              <w:spacing w:after="0" w:line="240" w:lineRule="auto"/>
              <w:jc w:val="center"/>
              <w:rPr>
                <w:color w:val="FF0000"/>
                <w:sz w:val="18"/>
                <w:szCs w:val="18"/>
                <w:highlight w:val="green"/>
              </w:rPr>
            </w:pPr>
            <w:r w:rsidRPr="00DB1DEC">
              <w:rPr>
                <w:color w:val="FF0000"/>
                <w:sz w:val="18"/>
                <w:szCs w:val="18"/>
                <w:highlight w:val="green"/>
              </w:rPr>
              <w:t xml:space="preserve">    </w:t>
            </w:r>
          </w:p>
          <w:p w:rsidR="00DB1DEC" w:rsidRPr="00DB1DEC" w:rsidRDefault="00DB1DEC" w:rsidP="003C1CAC">
            <w:pPr>
              <w:spacing w:after="0" w:line="240" w:lineRule="auto"/>
              <w:jc w:val="center"/>
              <w:rPr>
                <w:color w:val="FF0000"/>
                <w:sz w:val="18"/>
                <w:szCs w:val="18"/>
                <w:highlight w:val="green"/>
              </w:rPr>
            </w:pPr>
            <w:r w:rsidRPr="00DB1DEC">
              <w:rPr>
                <w:color w:val="FF0000"/>
                <w:sz w:val="18"/>
                <w:szCs w:val="18"/>
                <w:highlight w:val="green"/>
              </w:rPr>
              <w:t xml:space="preserve">   </w:t>
            </w:r>
          </w:p>
          <w:p w:rsidR="00DB1DEC" w:rsidRPr="00DB1DEC" w:rsidRDefault="00DB1DEC" w:rsidP="003C1CAC">
            <w:pPr>
              <w:spacing w:after="0" w:line="240" w:lineRule="auto"/>
              <w:jc w:val="center"/>
              <w:rPr>
                <w:color w:val="FF0000"/>
                <w:sz w:val="18"/>
                <w:szCs w:val="18"/>
                <w:highlight w:val="green"/>
              </w:rPr>
            </w:pPr>
          </w:p>
        </w:tc>
        <w:tc>
          <w:tcPr>
            <w:tcW w:w="2990" w:type="dxa"/>
            <w:tcBorders>
              <w:top w:val="single" w:sz="4" w:space="0" w:color="000000"/>
              <w:left w:val="single" w:sz="4" w:space="0" w:color="000000"/>
              <w:bottom w:val="single" w:sz="4" w:space="0" w:color="000000"/>
              <w:right w:val="single" w:sz="4" w:space="0" w:color="000000"/>
            </w:tcBorders>
            <w:shd w:val="clear" w:color="auto" w:fill="C5C5C5"/>
            <w:vAlign w:val="center"/>
          </w:tcPr>
          <w:p w:rsidR="00DB1DEC" w:rsidRPr="00DB1DEC" w:rsidRDefault="00DB1DEC" w:rsidP="00C77F60">
            <w:pPr>
              <w:spacing w:after="0" w:line="240" w:lineRule="auto"/>
              <w:jc w:val="center"/>
              <w:rPr>
                <w:color w:val="FF0000"/>
                <w:sz w:val="18"/>
                <w:szCs w:val="18"/>
                <w:highlight w:val="green"/>
              </w:rPr>
            </w:pPr>
            <w:r w:rsidRPr="00C77F60">
              <w:rPr>
                <w:color w:val="FF0000"/>
                <w:sz w:val="18"/>
                <w:szCs w:val="18"/>
              </w:rPr>
              <w:t xml:space="preserve">Definición de los  objetivos de movilidad y los criterios de selección de </w:t>
            </w:r>
            <w:r w:rsidR="00C77F60">
              <w:rPr>
                <w:color w:val="FF0000"/>
                <w:sz w:val="18"/>
                <w:szCs w:val="18"/>
              </w:rPr>
              <w:t>doctorandos</w:t>
            </w:r>
          </w:p>
        </w:tc>
        <w:tc>
          <w:tcPr>
            <w:tcW w:w="510" w:type="dxa"/>
            <w:tcBorders>
              <w:top w:val="nil"/>
              <w:left w:val="single" w:sz="4" w:space="0" w:color="000000"/>
              <w:bottom w:val="nil"/>
              <w:right w:val="nil"/>
            </w:tcBorders>
          </w:tcPr>
          <w:p w:rsidR="00DB1DEC" w:rsidRPr="00DB1DEC" w:rsidRDefault="00DB1DEC" w:rsidP="003C1CAC">
            <w:pPr>
              <w:spacing w:after="0" w:line="240" w:lineRule="auto"/>
              <w:jc w:val="center"/>
              <w:rPr>
                <w:color w:val="FF0000"/>
                <w:sz w:val="18"/>
                <w:szCs w:val="18"/>
                <w:highlight w:val="green"/>
              </w:rPr>
            </w:pPr>
          </w:p>
        </w:tc>
        <w:tc>
          <w:tcPr>
            <w:tcW w:w="1230" w:type="dxa"/>
            <w:tcBorders>
              <w:top w:val="dashSmallGap" w:sz="4" w:space="0" w:color="auto"/>
              <w:left w:val="nil"/>
              <w:bottom w:val="dashSmallGap" w:sz="4" w:space="0" w:color="auto"/>
              <w:right w:val="nil"/>
            </w:tcBorders>
            <w:vAlign w:val="center"/>
          </w:tcPr>
          <w:p w:rsidR="00DB1DEC" w:rsidRPr="00C77F60" w:rsidRDefault="00DB1DEC" w:rsidP="003C1CAC">
            <w:pPr>
              <w:spacing w:after="0" w:line="240" w:lineRule="auto"/>
              <w:jc w:val="center"/>
              <w:rPr>
                <w:color w:val="FF0000"/>
                <w:sz w:val="18"/>
                <w:szCs w:val="18"/>
              </w:rPr>
            </w:pPr>
            <w:r w:rsidRPr="00C77F60">
              <w:rPr>
                <w:color w:val="FF0000"/>
                <w:sz w:val="18"/>
                <w:szCs w:val="18"/>
              </w:rPr>
              <w:t>septiembre</w:t>
            </w:r>
          </w:p>
        </w:tc>
        <w:tc>
          <w:tcPr>
            <w:tcW w:w="366" w:type="dxa"/>
            <w:tcBorders>
              <w:top w:val="nil"/>
              <w:left w:val="nil"/>
              <w:bottom w:val="nil"/>
              <w:right w:val="nil"/>
            </w:tcBorders>
          </w:tcPr>
          <w:p w:rsidR="00DB1DEC" w:rsidRPr="00DB1DEC" w:rsidRDefault="00DB1DEC" w:rsidP="003C1CAC">
            <w:pPr>
              <w:spacing w:after="0" w:line="240" w:lineRule="auto"/>
              <w:jc w:val="center"/>
              <w:rPr>
                <w:color w:val="FF0000"/>
                <w:sz w:val="18"/>
                <w:szCs w:val="18"/>
                <w:highlight w:val="green"/>
              </w:rPr>
            </w:pPr>
          </w:p>
        </w:tc>
        <w:tc>
          <w:tcPr>
            <w:tcW w:w="1374" w:type="dxa"/>
            <w:tcBorders>
              <w:top w:val="dashSmallGap" w:sz="4" w:space="0" w:color="auto"/>
              <w:left w:val="nil"/>
              <w:bottom w:val="dashSmallGap" w:sz="4" w:space="0" w:color="auto"/>
              <w:right w:val="nil"/>
            </w:tcBorders>
            <w:vAlign w:val="center"/>
          </w:tcPr>
          <w:p w:rsidR="00DB1DEC" w:rsidRPr="00C77F60" w:rsidRDefault="00DB1DEC" w:rsidP="003C1CAC">
            <w:pPr>
              <w:spacing w:after="0" w:line="240" w:lineRule="auto"/>
              <w:jc w:val="center"/>
              <w:rPr>
                <w:b/>
                <w:color w:val="FF0000"/>
                <w:sz w:val="18"/>
                <w:szCs w:val="18"/>
              </w:rPr>
            </w:pPr>
            <w:r w:rsidRPr="00C77F60">
              <w:rPr>
                <w:b/>
                <w:color w:val="FF0000"/>
                <w:sz w:val="18"/>
                <w:szCs w:val="18"/>
              </w:rPr>
              <w:t>RSGC</w:t>
            </w:r>
            <w:r w:rsidR="00C77F60" w:rsidRPr="00C77F60">
              <w:rPr>
                <w:b/>
                <w:color w:val="FF0000"/>
                <w:sz w:val="18"/>
                <w:szCs w:val="18"/>
              </w:rPr>
              <w:t>PD</w:t>
            </w:r>
            <w:r w:rsidRPr="00C77F60">
              <w:rPr>
                <w:b/>
                <w:color w:val="FF0000"/>
                <w:sz w:val="18"/>
                <w:szCs w:val="18"/>
              </w:rPr>
              <w:t>-P06-01:</w:t>
            </w:r>
          </w:p>
          <w:p w:rsidR="00DB1DEC" w:rsidRPr="00C77F60" w:rsidRDefault="00DB1DEC" w:rsidP="003C1CAC">
            <w:pPr>
              <w:spacing w:after="0" w:line="240" w:lineRule="auto"/>
              <w:jc w:val="center"/>
              <w:rPr>
                <w:b/>
                <w:color w:val="FF0000"/>
                <w:sz w:val="18"/>
                <w:szCs w:val="18"/>
              </w:rPr>
            </w:pPr>
            <w:r w:rsidRPr="00C77F60">
              <w:rPr>
                <w:b/>
                <w:color w:val="FF0000"/>
                <w:sz w:val="18"/>
                <w:szCs w:val="18"/>
              </w:rPr>
              <w:t>Objetivos anuales y criterios de selección</w:t>
            </w:r>
          </w:p>
        </w:tc>
      </w:tr>
      <w:tr w:rsidR="00DB1DEC" w:rsidRPr="00DB1DEC" w:rsidTr="003C1CAC">
        <w:trPr>
          <w:trHeight w:val="284"/>
        </w:trPr>
        <w:tc>
          <w:tcPr>
            <w:tcW w:w="2015" w:type="dxa"/>
            <w:tcBorders>
              <w:top w:val="dashSmallGap" w:sz="4" w:space="0" w:color="auto"/>
              <w:left w:val="nil"/>
              <w:bottom w:val="dashSmallGap" w:sz="4" w:space="0" w:color="auto"/>
              <w:right w:val="nil"/>
            </w:tcBorders>
            <w:vAlign w:val="center"/>
          </w:tcPr>
          <w:p w:rsidR="00DB1DEC" w:rsidRPr="00DB1DEC" w:rsidRDefault="00DB1DEC" w:rsidP="003C1CAC">
            <w:pPr>
              <w:spacing w:after="0" w:line="240" w:lineRule="auto"/>
              <w:jc w:val="center"/>
              <w:rPr>
                <w:color w:val="FF0000"/>
                <w:sz w:val="18"/>
                <w:szCs w:val="18"/>
                <w:highlight w:val="green"/>
              </w:rPr>
            </w:pPr>
          </w:p>
        </w:tc>
        <w:tc>
          <w:tcPr>
            <w:tcW w:w="510" w:type="dxa"/>
            <w:tcBorders>
              <w:top w:val="nil"/>
              <w:left w:val="nil"/>
              <w:bottom w:val="nil"/>
              <w:right w:val="nil"/>
            </w:tcBorders>
          </w:tcPr>
          <w:p w:rsidR="00DB1DEC" w:rsidRPr="00DB1DEC" w:rsidRDefault="00DB1DEC" w:rsidP="003C1CAC">
            <w:pPr>
              <w:spacing w:after="0" w:line="240" w:lineRule="auto"/>
              <w:jc w:val="center"/>
              <w:rPr>
                <w:color w:val="FF0000"/>
                <w:sz w:val="18"/>
                <w:szCs w:val="18"/>
                <w:highlight w:val="green"/>
              </w:rPr>
            </w:pPr>
          </w:p>
        </w:tc>
        <w:tc>
          <w:tcPr>
            <w:tcW w:w="2990" w:type="dxa"/>
            <w:tcBorders>
              <w:top w:val="single" w:sz="4" w:space="0" w:color="000000"/>
              <w:left w:val="nil"/>
              <w:bottom w:val="single" w:sz="4" w:space="0" w:color="000000"/>
              <w:right w:val="nil"/>
            </w:tcBorders>
            <w:shd w:val="clear" w:color="auto" w:fill="auto"/>
          </w:tcPr>
          <w:p w:rsidR="00DB1DEC" w:rsidRPr="00DB1DEC" w:rsidRDefault="00622163" w:rsidP="003C1CAC">
            <w:pPr>
              <w:spacing w:after="0" w:line="240" w:lineRule="auto"/>
              <w:jc w:val="center"/>
              <w:rPr>
                <w:color w:val="FF0000"/>
                <w:sz w:val="18"/>
                <w:szCs w:val="18"/>
                <w:highlight w:val="green"/>
              </w:rPr>
            </w:pPr>
            <w:r>
              <w:rPr>
                <w:noProof/>
                <w:color w:val="FF0000"/>
                <w:lang w:eastAsia="es-ES"/>
              </w:rPr>
              <mc:AlternateContent>
                <mc:Choice Requires="wps">
                  <w:drawing>
                    <wp:anchor distT="0" distB="0" distL="114299" distR="114299" simplePos="0" relativeHeight="251670528" behindDoc="1" locked="0" layoutInCell="1" allowOverlap="1">
                      <wp:simplePos x="0" y="0"/>
                      <wp:positionH relativeFrom="column">
                        <wp:posOffset>805814</wp:posOffset>
                      </wp:positionH>
                      <wp:positionV relativeFrom="paragraph">
                        <wp:posOffset>5080</wp:posOffset>
                      </wp:positionV>
                      <wp:extent cx="0" cy="4465955"/>
                      <wp:effectExtent l="95250" t="0" r="76200" b="48895"/>
                      <wp:wrapNone/>
                      <wp:docPr id="621"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65955"/>
                              </a:xfrm>
                              <a:prstGeom prst="straightConnector1">
                                <a:avLst/>
                              </a:prstGeom>
                              <a:noFill/>
                              <a:ln w="9525">
                                <a:solidFill>
                                  <a:schemeClr val="tx1">
                                    <a:lumMod val="100000"/>
                                    <a:lumOff val="0"/>
                                  </a:schemeClr>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F0A8697" id="_x0000_t32" coordsize="21600,21600" o:spt="32" o:oned="t" path="m,l21600,21600e" filled="f">
                      <v:path arrowok="t" fillok="f" o:connecttype="none"/>
                      <o:lock v:ext="edit" shapetype="t"/>
                    </v:shapetype>
                    <v:shape id="AutoShape 27" o:spid="_x0000_s1026" type="#_x0000_t32" style="position:absolute;margin-left:63.45pt;margin-top:.4pt;width:0;height:351.65pt;z-index:-2516459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" strokecolor="black [3213]">
                      <v:stroke endarrow="open"/>
                    </v:shape>
                  </w:pict>
                </mc:Fallback>
              </mc:AlternateContent>
            </w:r>
            <w:r>
              <w:rPr>
                <w:noProof/>
                <w:color w:val="FF0000"/>
                <w:lang w:eastAsia="es-ES"/>
              </w:rPr>
              <mc:AlternateContent>
                <mc:Choice Requires="wps">
                  <w:drawing>
                    <wp:anchor distT="0" distB="0" distL="114300" distR="114300" simplePos="0" relativeHeight="251668480" behindDoc="0" locked="0" layoutInCell="1" allowOverlap="1">
                      <wp:simplePos x="0" y="0"/>
                      <wp:positionH relativeFrom="column">
                        <wp:posOffset>890270</wp:posOffset>
                      </wp:positionH>
                      <wp:positionV relativeFrom="paragraph">
                        <wp:posOffset>5080</wp:posOffset>
                      </wp:positionV>
                      <wp:extent cx="635" cy="4465955"/>
                      <wp:effectExtent l="0" t="0" r="0" b="0"/>
                      <wp:wrapNone/>
                      <wp:docPr id="620"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46595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3175" cap="rnd">
                                    <a:solidFill>
                                      <a:srgbClr val="000000"/>
                                    </a:solidFill>
                                    <a:prstDash val="sysDot"/>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1C52C3BB" id="AutoShape 24" o:spid="_x0000_s1026" type="#_x0000_t32" style="position:absolute;margin-left:70.1pt;margin-top:.4pt;width:.05pt;height:351.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" stroked="f" strokeweight=".25pt">
                      <v:stroke dashstyle="1 1" endarrow="block" endcap="round"/>
                    </v:shape>
                  </w:pict>
                </mc:Fallback>
              </mc:AlternateContent>
            </w:r>
          </w:p>
        </w:tc>
        <w:tc>
          <w:tcPr>
            <w:tcW w:w="510" w:type="dxa"/>
            <w:tcBorders>
              <w:top w:val="nil"/>
              <w:left w:val="nil"/>
              <w:bottom w:val="nil"/>
              <w:right w:val="nil"/>
            </w:tcBorders>
          </w:tcPr>
          <w:p w:rsidR="00DB1DEC" w:rsidRPr="00DB1DEC" w:rsidRDefault="00DB1DEC" w:rsidP="003C1CAC">
            <w:pPr>
              <w:spacing w:after="0" w:line="240" w:lineRule="auto"/>
              <w:jc w:val="center"/>
              <w:rPr>
                <w:color w:val="FF0000"/>
                <w:sz w:val="18"/>
                <w:szCs w:val="18"/>
                <w:highlight w:val="green"/>
              </w:rPr>
            </w:pPr>
          </w:p>
        </w:tc>
        <w:tc>
          <w:tcPr>
            <w:tcW w:w="1230" w:type="dxa"/>
            <w:tcBorders>
              <w:top w:val="dashSmallGap" w:sz="4" w:space="0" w:color="auto"/>
              <w:left w:val="nil"/>
              <w:bottom w:val="dashSmallGap" w:sz="4" w:space="0" w:color="auto"/>
              <w:right w:val="nil"/>
            </w:tcBorders>
            <w:vAlign w:val="center"/>
          </w:tcPr>
          <w:p w:rsidR="00DB1DEC" w:rsidRPr="00C77F60" w:rsidRDefault="00DB1DEC" w:rsidP="003C1CAC">
            <w:pPr>
              <w:spacing w:after="0" w:line="240" w:lineRule="auto"/>
              <w:jc w:val="center"/>
              <w:rPr>
                <w:color w:val="FF0000"/>
                <w:sz w:val="18"/>
                <w:szCs w:val="18"/>
              </w:rPr>
            </w:pPr>
          </w:p>
        </w:tc>
        <w:tc>
          <w:tcPr>
            <w:tcW w:w="366" w:type="dxa"/>
            <w:tcBorders>
              <w:top w:val="nil"/>
              <w:left w:val="nil"/>
              <w:bottom w:val="nil"/>
              <w:right w:val="nil"/>
            </w:tcBorders>
          </w:tcPr>
          <w:p w:rsidR="00DB1DEC" w:rsidRPr="00DB1DEC" w:rsidRDefault="00DB1DEC" w:rsidP="003C1CAC">
            <w:pPr>
              <w:spacing w:after="0" w:line="240" w:lineRule="auto"/>
              <w:jc w:val="center"/>
              <w:rPr>
                <w:color w:val="FF0000"/>
                <w:sz w:val="18"/>
                <w:szCs w:val="18"/>
                <w:highlight w:val="green"/>
              </w:rPr>
            </w:pPr>
          </w:p>
        </w:tc>
        <w:tc>
          <w:tcPr>
            <w:tcW w:w="1374" w:type="dxa"/>
            <w:tcBorders>
              <w:top w:val="dashSmallGap" w:sz="4" w:space="0" w:color="auto"/>
              <w:left w:val="nil"/>
              <w:bottom w:val="dashSmallGap" w:sz="4" w:space="0" w:color="auto"/>
              <w:right w:val="nil"/>
            </w:tcBorders>
            <w:vAlign w:val="center"/>
          </w:tcPr>
          <w:p w:rsidR="00DB1DEC" w:rsidRPr="00C77F60" w:rsidRDefault="00DB1DEC" w:rsidP="003C1CAC">
            <w:pPr>
              <w:spacing w:after="0" w:line="240" w:lineRule="auto"/>
              <w:jc w:val="center"/>
              <w:rPr>
                <w:b/>
                <w:color w:val="FF0000"/>
                <w:sz w:val="18"/>
                <w:szCs w:val="18"/>
              </w:rPr>
            </w:pPr>
          </w:p>
        </w:tc>
      </w:tr>
      <w:tr w:rsidR="00DB1DEC" w:rsidRPr="00DB1DEC" w:rsidTr="003C1CAC">
        <w:trPr>
          <w:trHeight w:val="510"/>
        </w:trPr>
        <w:tc>
          <w:tcPr>
            <w:tcW w:w="2015" w:type="dxa"/>
            <w:tcBorders>
              <w:top w:val="dashSmallGap" w:sz="4" w:space="0" w:color="auto"/>
              <w:left w:val="nil"/>
              <w:bottom w:val="dashSmallGap" w:sz="4" w:space="0" w:color="auto"/>
              <w:right w:val="nil"/>
            </w:tcBorders>
            <w:vAlign w:val="center"/>
          </w:tcPr>
          <w:p w:rsidR="00DB1DEC" w:rsidRPr="00C77F60" w:rsidRDefault="00DB1DEC" w:rsidP="003C1CAC">
            <w:pPr>
              <w:spacing w:after="0" w:line="240" w:lineRule="auto"/>
              <w:jc w:val="center"/>
              <w:rPr>
                <w:color w:val="FF0000"/>
                <w:sz w:val="18"/>
                <w:szCs w:val="18"/>
              </w:rPr>
            </w:pPr>
            <w:r w:rsidRPr="00C77F60">
              <w:rPr>
                <w:color w:val="FF0000"/>
                <w:sz w:val="18"/>
                <w:szCs w:val="18"/>
              </w:rPr>
              <w:t>El Área de Gestión del Alumnado y Relaciones Internacionales /Centros</w:t>
            </w:r>
          </w:p>
        </w:tc>
        <w:tc>
          <w:tcPr>
            <w:tcW w:w="510" w:type="dxa"/>
            <w:tcBorders>
              <w:top w:val="nil"/>
              <w:left w:val="nil"/>
              <w:bottom w:val="nil"/>
              <w:right w:val="single" w:sz="4" w:space="0" w:color="000000"/>
            </w:tcBorders>
          </w:tcPr>
          <w:p w:rsidR="00DB1DEC" w:rsidRPr="00DB1DEC" w:rsidRDefault="00DB1DEC" w:rsidP="003C1CAC">
            <w:pPr>
              <w:spacing w:after="0" w:line="240" w:lineRule="auto"/>
              <w:jc w:val="center"/>
              <w:rPr>
                <w:color w:val="FF0000"/>
                <w:sz w:val="18"/>
                <w:szCs w:val="18"/>
                <w:highlight w:val="green"/>
              </w:rPr>
            </w:pPr>
          </w:p>
        </w:tc>
        <w:tc>
          <w:tcPr>
            <w:tcW w:w="2990" w:type="dxa"/>
            <w:tcBorders>
              <w:top w:val="single" w:sz="4" w:space="0" w:color="000000"/>
              <w:left w:val="single" w:sz="4" w:space="0" w:color="000000"/>
              <w:bottom w:val="single" w:sz="4" w:space="0" w:color="000000"/>
              <w:right w:val="single" w:sz="4" w:space="0" w:color="000000"/>
            </w:tcBorders>
            <w:shd w:val="clear" w:color="auto" w:fill="C5C5C5"/>
            <w:vAlign w:val="center"/>
          </w:tcPr>
          <w:p w:rsidR="00DB1DEC" w:rsidRPr="00DB1DEC" w:rsidRDefault="00DB1DEC" w:rsidP="003C1CAC">
            <w:pPr>
              <w:spacing w:after="0" w:line="240" w:lineRule="auto"/>
              <w:jc w:val="center"/>
              <w:rPr>
                <w:color w:val="FF0000"/>
                <w:sz w:val="18"/>
                <w:szCs w:val="18"/>
                <w:highlight w:val="green"/>
              </w:rPr>
            </w:pPr>
            <w:r w:rsidRPr="00C77F60">
              <w:rPr>
                <w:color w:val="FF0000"/>
                <w:sz w:val="18"/>
                <w:szCs w:val="18"/>
              </w:rPr>
              <w:t>Establecimiento de acuerdos o convenios con otras instituciones</w:t>
            </w:r>
          </w:p>
        </w:tc>
        <w:tc>
          <w:tcPr>
            <w:tcW w:w="510" w:type="dxa"/>
            <w:tcBorders>
              <w:top w:val="nil"/>
              <w:left w:val="single" w:sz="4" w:space="0" w:color="000000"/>
              <w:bottom w:val="nil"/>
              <w:right w:val="nil"/>
            </w:tcBorders>
          </w:tcPr>
          <w:p w:rsidR="00DB1DEC" w:rsidRPr="00DB1DEC" w:rsidRDefault="00DB1DEC" w:rsidP="003C1CAC">
            <w:pPr>
              <w:spacing w:after="0" w:line="240" w:lineRule="auto"/>
              <w:jc w:val="center"/>
              <w:rPr>
                <w:color w:val="FF0000"/>
                <w:sz w:val="18"/>
                <w:szCs w:val="18"/>
                <w:highlight w:val="green"/>
              </w:rPr>
            </w:pPr>
          </w:p>
        </w:tc>
        <w:tc>
          <w:tcPr>
            <w:tcW w:w="1230" w:type="dxa"/>
            <w:tcBorders>
              <w:top w:val="dashSmallGap" w:sz="4" w:space="0" w:color="auto"/>
              <w:left w:val="nil"/>
              <w:bottom w:val="dashSmallGap" w:sz="4" w:space="0" w:color="auto"/>
              <w:right w:val="nil"/>
            </w:tcBorders>
            <w:vAlign w:val="center"/>
          </w:tcPr>
          <w:p w:rsidR="00DB1DEC" w:rsidRPr="00C77F60" w:rsidRDefault="00DB1DEC" w:rsidP="003C1CAC">
            <w:pPr>
              <w:spacing w:after="0" w:line="240" w:lineRule="auto"/>
              <w:jc w:val="center"/>
              <w:rPr>
                <w:color w:val="FF0000"/>
                <w:sz w:val="18"/>
                <w:szCs w:val="18"/>
              </w:rPr>
            </w:pPr>
            <w:r w:rsidRPr="00C77F60">
              <w:rPr>
                <w:color w:val="FF0000"/>
                <w:sz w:val="18"/>
                <w:szCs w:val="18"/>
              </w:rPr>
              <w:t>Curso académico</w:t>
            </w:r>
          </w:p>
        </w:tc>
        <w:tc>
          <w:tcPr>
            <w:tcW w:w="366" w:type="dxa"/>
            <w:tcBorders>
              <w:top w:val="nil"/>
              <w:left w:val="nil"/>
              <w:bottom w:val="nil"/>
              <w:right w:val="nil"/>
            </w:tcBorders>
          </w:tcPr>
          <w:p w:rsidR="00DB1DEC" w:rsidRPr="00DB1DEC" w:rsidRDefault="00DB1DEC" w:rsidP="003C1CAC">
            <w:pPr>
              <w:spacing w:after="0" w:line="240" w:lineRule="auto"/>
              <w:jc w:val="center"/>
              <w:rPr>
                <w:color w:val="FF0000"/>
                <w:sz w:val="18"/>
                <w:szCs w:val="18"/>
                <w:highlight w:val="green"/>
              </w:rPr>
            </w:pPr>
          </w:p>
        </w:tc>
        <w:tc>
          <w:tcPr>
            <w:tcW w:w="1374" w:type="dxa"/>
            <w:tcBorders>
              <w:top w:val="dashSmallGap" w:sz="4" w:space="0" w:color="auto"/>
              <w:left w:val="nil"/>
              <w:bottom w:val="dashSmallGap" w:sz="4" w:space="0" w:color="auto"/>
              <w:right w:val="nil"/>
            </w:tcBorders>
            <w:vAlign w:val="center"/>
          </w:tcPr>
          <w:p w:rsidR="00DB1DEC" w:rsidRPr="00C77F60" w:rsidRDefault="00DB1DEC" w:rsidP="003C1CAC">
            <w:pPr>
              <w:spacing w:after="0" w:line="240" w:lineRule="auto"/>
              <w:jc w:val="center"/>
              <w:rPr>
                <w:b/>
                <w:color w:val="FF0000"/>
                <w:sz w:val="18"/>
                <w:szCs w:val="18"/>
              </w:rPr>
            </w:pPr>
            <w:r w:rsidRPr="00C77F60">
              <w:rPr>
                <w:b/>
                <w:color w:val="FF0000"/>
                <w:sz w:val="18"/>
                <w:szCs w:val="18"/>
              </w:rPr>
              <w:t>Convenios de Movilidad firmados</w:t>
            </w:r>
          </w:p>
        </w:tc>
      </w:tr>
      <w:tr w:rsidR="00DB1DEC" w:rsidRPr="00DB1DEC" w:rsidTr="003C1CAC">
        <w:trPr>
          <w:trHeight w:val="284"/>
        </w:trPr>
        <w:tc>
          <w:tcPr>
            <w:tcW w:w="2015" w:type="dxa"/>
            <w:tcBorders>
              <w:top w:val="dashSmallGap" w:sz="4" w:space="0" w:color="auto"/>
              <w:left w:val="nil"/>
              <w:bottom w:val="dashSmallGap" w:sz="4" w:space="0" w:color="auto"/>
              <w:right w:val="nil"/>
            </w:tcBorders>
            <w:vAlign w:val="center"/>
          </w:tcPr>
          <w:p w:rsidR="00DB1DEC" w:rsidRPr="00C77F60" w:rsidRDefault="00DB1DEC" w:rsidP="003C1CAC">
            <w:pPr>
              <w:spacing w:after="0" w:line="240" w:lineRule="auto"/>
              <w:jc w:val="center"/>
              <w:rPr>
                <w:color w:val="FF0000"/>
                <w:sz w:val="18"/>
                <w:szCs w:val="18"/>
              </w:rPr>
            </w:pPr>
          </w:p>
        </w:tc>
        <w:tc>
          <w:tcPr>
            <w:tcW w:w="510" w:type="dxa"/>
            <w:tcBorders>
              <w:top w:val="nil"/>
              <w:left w:val="nil"/>
              <w:bottom w:val="nil"/>
              <w:right w:val="nil"/>
            </w:tcBorders>
            <w:vAlign w:val="center"/>
          </w:tcPr>
          <w:p w:rsidR="00DB1DEC" w:rsidRPr="00DB1DEC" w:rsidRDefault="00DB1DEC" w:rsidP="003C1CAC">
            <w:pPr>
              <w:spacing w:after="0" w:line="240" w:lineRule="auto"/>
              <w:jc w:val="center"/>
              <w:rPr>
                <w:color w:val="FF0000"/>
                <w:sz w:val="18"/>
                <w:szCs w:val="18"/>
                <w:highlight w:val="green"/>
              </w:rPr>
            </w:pPr>
          </w:p>
        </w:tc>
        <w:tc>
          <w:tcPr>
            <w:tcW w:w="2990" w:type="dxa"/>
            <w:tcBorders>
              <w:top w:val="single" w:sz="4" w:space="0" w:color="000000"/>
              <w:left w:val="nil"/>
              <w:bottom w:val="single" w:sz="4" w:space="0" w:color="000000"/>
              <w:right w:val="nil"/>
            </w:tcBorders>
            <w:shd w:val="clear" w:color="auto" w:fill="auto"/>
            <w:vAlign w:val="center"/>
          </w:tcPr>
          <w:p w:rsidR="00DB1DEC" w:rsidRPr="00DB1DEC" w:rsidRDefault="00DB1DEC" w:rsidP="003C1CAC">
            <w:pPr>
              <w:spacing w:after="0" w:line="240" w:lineRule="auto"/>
              <w:jc w:val="center"/>
              <w:rPr>
                <w:color w:val="FF0000"/>
                <w:sz w:val="18"/>
                <w:szCs w:val="18"/>
                <w:highlight w:val="green"/>
              </w:rPr>
            </w:pPr>
          </w:p>
        </w:tc>
        <w:tc>
          <w:tcPr>
            <w:tcW w:w="510" w:type="dxa"/>
            <w:tcBorders>
              <w:top w:val="nil"/>
              <w:left w:val="nil"/>
              <w:bottom w:val="nil"/>
              <w:right w:val="nil"/>
            </w:tcBorders>
            <w:vAlign w:val="center"/>
          </w:tcPr>
          <w:p w:rsidR="00DB1DEC" w:rsidRPr="00DB1DEC" w:rsidRDefault="00DB1DEC" w:rsidP="003C1CAC">
            <w:pPr>
              <w:spacing w:after="0" w:line="240" w:lineRule="auto"/>
              <w:jc w:val="center"/>
              <w:rPr>
                <w:color w:val="FF0000"/>
                <w:sz w:val="18"/>
                <w:szCs w:val="18"/>
                <w:highlight w:val="green"/>
              </w:rPr>
            </w:pPr>
          </w:p>
        </w:tc>
        <w:tc>
          <w:tcPr>
            <w:tcW w:w="1230" w:type="dxa"/>
            <w:tcBorders>
              <w:top w:val="dashSmallGap" w:sz="4" w:space="0" w:color="auto"/>
              <w:left w:val="nil"/>
              <w:bottom w:val="dashSmallGap" w:sz="4" w:space="0" w:color="auto"/>
              <w:right w:val="nil"/>
            </w:tcBorders>
            <w:vAlign w:val="center"/>
          </w:tcPr>
          <w:p w:rsidR="00DB1DEC" w:rsidRPr="00C77F60" w:rsidRDefault="00DB1DEC" w:rsidP="003C1CAC">
            <w:pPr>
              <w:spacing w:after="0" w:line="240" w:lineRule="auto"/>
              <w:jc w:val="center"/>
              <w:rPr>
                <w:color w:val="FF0000"/>
                <w:sz w:val="18"/>
                <w:szCs w:val="18"/>
              </w:rPr>
            </w:pPr>
          </w:p>
        </w:tc>
        <w:tc>
          <w:tcPr>
            <w:tcW w:w="366" w:type="dxa"/>
            <w:tcBorders>
              <w:top w:val="nil"/>
              <w:left w:val="nil"/>
              <w:bottom w:val="nil"/>
              <w:right w:val="nil"/>
            </w:tcBorders>
          </w:tcPr>
          <w:p w:rsidR="00DB1DEC" w:rsidRPr="00DB1DEC" w:rsidRDefault="00DB1DEC" w:rsidP="003C1CAC">
            <w:pPr>
              <w:spacing w:after="0" w:line="240" w:lineRule="auto"/>
              <w:jc w:val="center"/>
              <w:rPr>
                <w:color w:val="FF0000"/>
                <w:sz w:val="18"/>
                <w:szCs w:val="18"/>
                <w:highlight w:val="green"/>
              </w:rPr>
            </w:pPr>
          </w:p>
        </w:tc>
        <w:tc>
          <w:tcPr>
            <w:tcW w:w="1374" w:type="dxa"/>
            <w:tcBorders>
              <w:top w:val="dashSmallGap" w:sz="4" w:space="0" w:color="auto"/>
              <w:left w:val="nil"/>
              <w:bottom w:val="nil"/>
              <w:right w:val="nil"/>
            </w:tcBorders>
            <w:vAlign w:val="center"/>
          </w:tcPr>
          <w:p w:rsidR="00DB1DEC" w:rsidRPr="00C77F60" w:rsidRDefault="00DB1DEC" w:rsidP="003C1CAC">
            <w:pPr>
              <w:spacing w:after="0" w:line="240" w:lineRule="auto"/>
              <w:jc w:val="center"/>
              <w:rPr>
                <w:color w:val="FF0000"/>
                <w:sz w:val="18"/>
                <w:szCs w:val="18"/>
              </w:rPr>
            </w:pPr>
          </w:p>
        </w:tc>
      </w:tr>
      <w:tr w:rsidR="00DB1DEC" w:rsidRPr="00DB1DEC" w:rsidTr="003C1CAC">
        <w:trPr>
          <w:trHeight w:val="510"/>
        </w:trPr>
        <w:tc>
          <w:tcPr>
            <w:tcW w:w="2015" w:type="dxa"/>
            <w:tcBorders>
              <w:top w:val="dashSmallGap" w:sz="4" w:space="0" w:color="auto"/>
              <w:left w:val="nil"/>
              <w:bottom w:val="dashSmallGap" w:sz="4" w:space="0" w:color="auto"/>
              <w:right w:val="nil"/>
            </w:tcBorders>
            <w:vAlign w:val="center"/>
          </w:tcPr>
          <w:p w:rsidR="00DB1DEC" w:rsidRPr="00C77F60" w:rsidRDefault="00DB1DEC" w:rsidP="003C1CAC">
            <w:pPr>
              <w:spacing w:after="0" w:line="240" w:lineRule="auto"/>
              <w:jc w:val="center"/>
              <w:rPr>
                <w:color w:val="FF0000"/>
                <w:sz w:val="18"/>
                <w:szCs w:val="18"/>
              </w:rPr>
            </w:pPr>
            <w:r w:rsidRPr="00C77F60">
              <w:rPr>
                <w:color w:val="FF0000"/>
                <w:sz w:val="18"/>
                <w:szCs w:val="18"/>
              </w:rPr>
              <w:t xml:space="preserve">El Área de Gestión del Alumnado y Relaciones Internacionales </w:t>
            </w:r>
          </w:p>
        </w:tc>
        <w:tc>
          <w:tcPr>
            <w:tcW w:w="510" w:type="dxa"/>
            <w:tcBorders>
              <w:top w:val="nil"/>
              <w:left w:val="nil"/>
              <w:bottom w:val="nil"/>
              <w:right w:val="single" w:sz="4" w:space="0" w:color="000000"/>
            </w:tcBorders>
            <w:vAlign w:val="center"/>
          </w:tcPr>
          <w:p w:rsidR="00DB1DEC" w:rsidRPr="00DB1DEC" w:rsidRDefault="00DB1DEC" w:rsidP="003C1CAC">
            <w:pPr>
              <w:spacing w:after="0" w:line="240" w:lineRule="auto"/>
              <w:jc w:val="center"/>
              <w:rPr>
                <w:color w:val="FF0000"/>
                <w:sz w:val="18"/>
                <w:szCs w:val="18"/>
                <w:highlight w:val="green"/>
              </w:rPr>
            </w:pPr>
          </w:p>
        </w:tc>
        <w:tc>
          <w:tcPr>
            <w:tcW w:w="2990" w:type="dxa"/>
            <w:tcBorders>
              <w:top w:val="single" w:sz="4" w:space="0" w:color="000000"/>
              <w:left w:val="single" w:sz="4" w:space="0" w:color="000000"/>
              <w:bottom w:val="single" w:sz="4" w:space="0" w:color="000000"/>
              <w:right w:val="single" w:sz="4" w:space="0" w:color="000000"/>
            </w:tcBorders>
            <w:shd w:val="clear" w:color="auto" w:fill="C5C5C5"/>
            <w:vAlign w:val="center"/>
          </w:tcPr>
          <w:p w:rsidR="00DB1DEC" w:rsidRPr="00DB1DEC" w:rsidRDefault="00DB1DEC" w:rsidP="003C1CAC">
            <w:pPr>
              <w:spacing w:after="0" w:line="240" w:lineRule="auto"/>
              <w:jc w:val="center"/>
              <w:rPr>
                <w:color w:val="FF0000"/>
                <w:sz w:val="18"/>
                <w:szCs w:val="18"/>
                <w:highlight w:val="green"/>
              </w:rPr>
            </w:pPr>
            <w:r w:rsidRPr="00C77F60">
              <w:rPr>
                <w:color w:val="FF0000"/>
                <w:sz w:val="18"/>
                <w:szCs w:val="18"/>
              </w:rPr>
              <w:t>Organización del programa de movilidad, incluida la publicación de la convocatoria</w:t>
            </w:r>
          </w:p>
        </w:tc>
        <w:tc>
          <w:tcPr>
            <w:tcW w:w="510" w:type="dxa"/>
            <w:tcBorders>
              <w:top w:val="nil"/>
              <w:left w:val="single" w:sz="4" w:space="0" w:color="000000"/>
              <w:bottom w:val="nil"/>
              <w:right w:val="nil"/>
            </w:tcBorders>
            <w:vAlign w:val="center"/>
          </w:tcPr>
          <w:p w:rsidR="00DB1DEC" w:rsidRPr="00DB1DEC" w:rsidRDefault="00DB1DEC" w:rsidP="003C1CAC">
            <w:pPr>
              <w:spacing w:after="0" w:line="240" w:lineRule="auto"/>
              <w:jc w:val="center"/>
              <w:rPr>
                <w:color w:val="FF0000"/>
                <w:sz w:val="18"/>
                <w:szCs w:val="18"/>
                <w:highlight w:val="green"/>
              </w:rPr>
            </w:pPr>
          </w:p>
        </w:tc>
        <w:tc>
          <w:tcPr>
            <w:tcW w:w="1230" w:type="dxa"/>
            <w:tcBorders>
              <w:top w:val="dashSmallGap" w:sz="4" w:space="0" w:color="auto"/>
              <w:left w:val="nil"/>
              <w:bottom w:val="dashSmallGap" w:sz="4" w:space="0" w:color="auto"/>
              <w:right w:val="nil"/>
            </w:tcBorders>
            <w:vAlign w:val="center"/>
          </w:tcPr>
          <w:p w:rsidR="00DB1DEC" w:rsidRPr="00C77F60" w:rsidRDefault="00DB1DEC" w:rsidP="003C1CAC">
            <w:pPr>
              <w:spacing w:after="0" w:line="240" w:lineRule="auto"/>
              <w:jc w:val="center"/>
              <w:rPr>
                <w:color w:val="FF0000"/>
                <w:sz w:val="18"/>
                <w:szCs w:val="18"/>
              </w:rPr>
            </w:pPr>
            <w:r w:rsidRPr="00C77F60">
              <w:rPr>
                <w:color w:val="FF0000"/>
                <w:sz w:val="18"/>
                <w:szCs w:val="18"/>
              </w:rPr>
              <w:t>enero</w:t>
            </w:r>
          </w:p>
        </w:tc>
        <w:tc>
          <w:tcPr>
            <w:tcW w:w="366" w:type="dxa"/>
            <w:tcBorders>
              <w:top w:val="nil"/>
              <w:left w:val="nil"/>
              <w:bottom w:val="nil"/>
              <w:right w:val="nil"/>
            </w:tcBorders>
          </w:tcPr>
          <w:p w:rsidR="00DB1DEC" w:rsidRPr="00DB1DEC" w:rsidRDefault="00DB1DEC" w:rsidP="003C1CAC">
            <w:pPr>
              <w:spacing w:after="0" w:line="240" w:lineRule="auto"/>
              <w:jc w:val="center"/>
              <w:rPr>
                <w:color w:val="FF0000"/>
                <w:sz w:val="18"/>
                <w:szCs w:val="18"/>
                <w:highlight w:val="green"/>
              </w:rPr>
            </w:pPr>
          </w:p>
        </w:tc>
        <w:tc>
          <w:tcPr>
            <w:tcW w:w="1374" w:type="dxa"/>
            <w:tcBorders>
              <w:top w:val="nil"/>
              <w:left w:val="nil"/>
              <w:bottom w:val="nil"/>
              <w:right w:val="nil"/>
            </w:tcBorders>
            <w:vAlign w:val="center"/>
          </w:tcPr>
          <w:p w:rsidR="00DB1DEC" w:rsidRPr="00C77F60" w:rsidRDefault="00DB1DEC" w:rsidP="003C1CAC">
            <w:pPr>
              <w:spacing w:after="0" w:line="240" w:lineRule="auto"/>
              <w:jc w:val="center"/>
              <w:rPr>
                <w:color w:val="FF0000"/>
                <w:sz w:val="18"/>
                <w:szCs w:val="18"/>
              </w:rPr>
            </w:pPr>
          </w:p>
        </w:tc>
      </w:tr>
      <w:tr w:rsidR="00DB1DEC" w:rsidRPr="00DB1DEC" w:rsidTr="003C1CAC">
        <w:trPr>
          <w:trHeight w:val="254"/>
        </w:trPr>
        <w:tc>
          <w:tcPr>
            <w:tcW w:w="2015" w:type="dxa"/>
            <w:tcBorders>
              <w:top w:val="dashSmallGap" w:sz="4" w:space="0" w:color="auto"/>
              <w:left w:val="nil"/>
              <w:bottom w:val="dashSmallGap" w:sz="4" w:space="0" w:color="auto"/>
              <w:right w:val="nil"/>
            </w:tcBorders>
            <w:vAlign w:val="center"/>
          </w:tcPr>
          <w:p w:rsidR="00DB1DEC" w:rsidRPr="00C77F60" w:rsidRDefault="00DB1DEC" w:rsidP="003C1CAC">
            <w:pPr>
              <w:spacing w:after="0" w:line="240" w:lineRule="auto"/>
              <w:jc w:val="center"/>
              <w:rPr>
                <w:color w:val="FF0000"/>
                <w:sz w:val="18"/>
                <w:szCs w:val="18"/>
              </w:rPr>
            </w:pPr>
          </w:p>
        </w:tc>
        <w:tc>
          <w:tcPr>
            <w:tcW w:w="510" w:type="dxa"/>
            <w:tcBorders>
              <w:top w:val="nil"/>
              <w:left w:val="nil"/>
              <w:bottom w:val="nil"/>
              <w:right w:val="nil"/>
            </w:tcBorders>
            <w:vAlign w:val="center"/>
          </w:tcPr>
          <w:p w:rsidR="00DB1DEC" w:rsidRPr="00DB1DEC" w:rsidRDefault="00DB1DEC" w:rsidP="003C1CAC">
            <w:pPr>
              <w:spacing w:after="0" w:line="240" w:lineRule="auto"/>
              <w:jc w:val="center"/>
              <w:rPr>
                <w:color w:val="FF0000"/>
                <w:sz w:val="18"/>
                <w:szCs w:val="18"/>
                <w:highlight w:val="green"/>
              </w:rPr>
            </w:pPr>
          </w:p>
        </w:tc>
        <w:tc>
          <w:tcPr>
            <w:tcW w:w="2990" w:type="dxa"/>
            <w:tcBorders>
              <w:top w:val="single" w:sz="4" w:space="0" w:color="000000"/>
              <w:left w:val="nil"/>
              <w:bottom w:val="single" w:sz="4" w:space="0" w:color="000000"/>
              <w:right w:val="nil"/>
            </w:tcBorders>
            <w:shd w:val="clear" w:color="auto" w:fill="auto"/>
            <w:vAlign w:val="center"/>
          </w:tcPr>
          <w:p w:rsidR="00DB1DEC" w:rsidRPr="00DB1DEC" w:rsidRDefault="00DB1DEC" w:rsidP="003C1CAC">
            <w:pPr>
              <w:spacing w:after="0" w:line="240" w:lineRule="auto"/>
              <w:jc w:val="center"/>
              <w:rPr>
                <w:color w:val="FF0000"/>
                <w:sz w:val="18"/>
                <w:szCs w:val="18"/>
                <w:highlight w:val="green"/>
              </w:rPr>
            </w:pPr>
          </w:p>
        </w:tc>
        <w:tc>
          <w:tcPr>
            <w:tcW w:w="510" w:type="dxa"/>
            <w:tcBorders>
              <w:top w:val="nil"/>
              <w:left w:val="nil"/>
              <w:bottom w:val="nil"/>
              <w:right w:val="nil"/>
            </w:tcBorders>
            <w:vAlign w:val="center"/>
          </w:tcPr>
          <w:p w:rsidR="00DB1DEC" w:rsidRPr="00DB1DEC" w:rsidRDefault="00DB1DEC" w:rsidP="003C1CAC">
            <w:pPr>
              <w:spacing w:after="0" w:line="240" w:lineRule="auto"/>
              <w:jc w:val="center"/>
              <w:rPr>
                <w:color w:val="FF0000"/>
                <w:sz w:val="18"/>
                <w:szCs w:val="18"/>
                <w:highlight w:val="green"/>
              </w:rPr>
            </w:pPr>
          </w:p>
        </w:tc>
        <w:tc>
          <w:tcPr>
            <w:tcW w:w="1230" w:type="dxa"/>
            <w:tcBorders>
              <w:top w:val="dashSmallGap" w:sz="4" w:space="0" w:color="auto"/>
              <w:left w:val="nil"/>
              <w:bottom w:val="dashSmallGap" w:sz="4" w:space="0" w:color="auto"/>
              <w:right w:val="nil"/>
            </w:tcBorders>
            <w:vAlign w:val="center"/>
          </w:tcPr>
          <w:p w:rsidR="00DB1DEC" w:rsidRPr="00C77F60" w:rsidRDefault="00DB1DEC" w:rsidP="003C1CAC">
            <w:pPr>
              <w:spacing w:after="0" w:line="240" w:lineRule="auto"/>
              <w:jc w:val="center"/>
              <w:rPr>
                <w:color w:val="FF0000"/>
                <w:sz w:val="18"/>
                <w:szCs w:val="18"/>
              </w:rPr>
            </w:pPr>
          </w:p>
        </w:tc>
        <w:tc>
          <w:tcPr>
            <w:tcW w:w="366" w:type="dxa"/>
            <w:tcBorders>
              <w:top w:val="nil"/>
              <w:left w:val="nil"/>
              <w:bottom w:val="nil"/>
              <w:right w:val="nil"/>
            </w:tcBorders>
          </w:tcPr>
          <w:p w:rsidR="00DB1DEC" w:rsidRPr="00DB1DEC" w:rsidRDefault="00DB1DEC" w:rsidP="003C1CAC">
            <w:pPr>
              <w:spacing w:after="0" w:line="240" w:lineRule="auto"/>
              <w:jc w:val="center"/>
              <w:rPr>
                <w:color w:val="FF0000"/>
                <w:sz w:val="18"/>
                <w:szCs w:val="18"/>
                <w:highlight w:val="green"/>
              </w:rPr>
            </w:pPr>
          </w:p>
        </w:tc>
        <w:tc>
          <w:tcPr>
            <w:tcW w:w="1374" w:type="dxa"/>
            <w:tcBorders>
              <w:top w:val="nil"/>
              <w:left w:val="nil"/>
              <w:bottom w:val="nil"/>
              <w:right w:val="nil"/>
            </w:tcBorders>
            <w:vAlign w:val="center"/>
          </w:tcPr>
          <w:p w:rsidR="00DB1DEC" w:rsidRPr="00C77F60" w:rsidRDefault="00DB1DEC" w:rsidP="003C1CAC">
            <w:pPr>
              <w:spacing w:after="0" w:line="240" w:lineRule="auto"/>
              <w:jc w:val="center"/>
              <w:rPr>
                <w:color w:val="FF0000"/>
                <w:sz w:val="18"/>
                <w:szCs w:val="18"/>
              </w:rPr>
            </w:pPr>
          </w:p>
        </w:tc>
      </w:tr>
      <w:tr w:rsidR="00DB1DEC" w:rsidRPr="00DB1DEC" w:rsidTr="003C1CAC">
        <w:trPr>
          <w:trHeight w:val="510"/>
        </w:trPr>
        <w:tc>
          <w:tcPr>
            <w:tcW w:w="2015" w:type="dxa"/>
            <w:tcBorders>
              <w:top w:val="dashSmallGap" w:sz="4" w:space="0" w:color="auto"/>
              <w:left w:val="nil"/>
              <w:bottom w:val="dashSmallGap" w:sz="4" w:space="0" w:color="auto"/>
              <w:right w:val="nil"/>
            </w:tcBorders>
            <w:vAlign w:val="center"/>
          </w:tcPr>
          <w:p w:rsidR="00DB1DEC" w:rsidRPr="00C77F60" w:rsidRDefault="003C1CAC" w:rsidP="00C77F60">
            <w:pPr>
              <w:spacing w:after="0" w:line="240" w:lineRule="auto"/>
              <w:jc w:val="center"/>
              <w:rPr>
                <w:color w:val="FF0000"/>
                <w:sz w:val="18"/>
                <w:szCs w:val="18"/>
              </w:rPr>
            </w:pPr>
            <w:r>
              <w:rPr>
                <w:color w:val="FF0000"/>
                <w:sz w:val="18"/>
                <w:szCs w:val="18"/>
              </w:rPr>
              <w:t>Coordinador PD</w:t>
            </w:r>
          </w:p>
        </w:tc>
        <w:tc>
          <w:tcPr>
            <w:tcW w:w="510" w:type="dxa"/>
            <w:tcBorders>
              <w:top w:val="nil"/>
              <w:left w:val="nil"/>
              <w:bottom w:val="nil"/>
              <w:right w:val="single" w:sz="4" w:space="0" w:color="000000"/>
            </w:tcBorders>
            <w:vAlign w:val="center"/>
          </w:tcPr>
          <w:p w:rsidR="00DB1DEC" w:rsidRPr="00DB1DEC" w:rsidRDefault="00DB1DEC" w:rsidP="003C1CAC">
            <w:pPr>
              <w:spacing w:after="0" w:line="240" w:lineRule="auto"/>
              <w:jc w:val="center"/>
              <w:rPr>
                <w:color w:val="FF0000"/>
                <w:sz w:val="18"/>
                <w:szCs w:val="18"/>
                <w:highlight w:val="green"/>
              </w:rPr>
            </w:pPr>
          </w:p>
        </w:tc>
        <w:tc>
          <w:tcPr>
            <w:tcW w:w="2990" w:type="dxa"/>
            <w:tcBorders>
              <w:top w:val="single" w:sz="4" w:space="0" w:color="000000"/>
              <w:left w:val="single" w:sz="4" w:space="0" w:color="000000"/>
              <w:bottom w:val="single" w:sz="4" w:space="0" w:color="000000"/>
              <w:right w:val="single" w:sz="4" w:space="0" w:color="000000"/>
            </w:tcBorders>
            <w:shd w:val="clear" w:color="auto" w:fill="C5C5C5"/>
            <w:vAlign w:val="center"/>
          </w:tcPr>
          <w:p w:rsidR="00DB1DEC" w:rsidRPr="00C77F60" w:rsidRDefault="00DB1DEC" w:rsidP="00C77F60">
            <w:pPr>
              <w:spacing w:after="0" w:line="240" w:lineRule="auto"/>
              <w:jc w:val="center"/>
              <w:rPr>
                <w:color w:val="FF0000"/>
                <w:sz w:val="18"/>
                <w:szCs w:val="18"/>
              </w:rPr>
            </w:pPr>
            <w:r w:rsidRPr="00C77F60">
              <w:rPr>
                <w:color w:val="FF0000"/>
                <w:sz w:val="18"/>
                <w:szCs w:val="18"/>
              </w:rPr>
              <w:t xml:space="preserve">Selección de los </w:t>
            </w:r>
            <w:r w:rsidR="00C77F60" w:rsidRPr="00C77F60">
              <w:rPr>
                <w:color w:val="FF0000"/>
                <w:sz w:val="18"/>
                <w:szCs w:val="18"/>
              </w:rPr>
              <w:t>doctorandos</w:t>
            </w:r>
            <w:r w:rsidRPr="00C77F60">
              <w:rPr>
                <w:color w:val="FF0000"/>
                <w:sz w:val="18"/>
                <w:szCs w:val="18"/>
              </w:rPr>
              <w:t xml:space="preserve"> salientes</w:t>
            </w:r>
          </w:p>
        </w:tc>
        <w:tc>
          <w:tcPr>
            <w:tcW w:w="510" w:type="dxa"/>
            <w:tcBorders>
              <w:top w:val="nil"/>
              <w:left w:val="single" w:sz="4" w:space="0" w:color="000000"/>
              <w:bottom w:val="nil"/>
              <w:right w:val="nil"/>
            </w:tcBorders>
            <w:vAlign w:val="center"/>
          </w:tcPr>
          <w:p w:rsidR="00DB1DEC" w:rsidRPr="00DB1DEC" w:rsidRDefault="00DB1DEC" w:rsidP="003C1CAC">
            <w:pPr>
              <w:spacing w:after="0" w:line="240" w:lineRule="auto"/>
              <w:jc w:val="center"/>
              <w:rPr>
                <w:color w:val="FF0000"/>
                <w:sz w:val="18"/>
                <w:szCs w:val="18"/>
                <w:highlight w:val="green"/>
              </w:rPr>
            </w:pPr>
          </w:p>
        </w:tc>
        <w:tc>
          <w:tcPr>
            <w:tcW w:w="1230" w:type="dxa"/>
            <w:tcBorders>
              <w:top w:val="dashSmallGap" w:sz="4" w:space="0" w:color="auto"/>
              <w:left w:val="nil"/>
              <w:bottom w:val="dashSmallGap" w:sz="4" w:space="0" w:color="auto"/>
              <w:right w:val="nil"/>
            </w:tcBorders>
            <w:vAlign w:val="center"/>
          </w:tcPr>
          <w:p w:rsidR="00DB1DEC" w:rsidRPr="00C77F60" w:rsidRDefault="00DB1DEC" w:rsidP="003C1CAC">
            <w:pPr>
              <w:spacing w:after="0" w:line="240" w:lineRule="auto"/>
              <w:jc w:val="center"/>
              <w:rPr>
                <w:color w:val="FF0000"/>
                <w:sz w:val="18"/>
                <w:szCs w:val="18"/>
              </w:rPr>
            </w:pPr>
            <w:r w:rsidRPr="00C77F60">
              <w:rPr>
                <w:color w:val="FF0000"/>
                <w:sz w:val="18"/>
                <w:szCs w:val="18"/>
              </w:rPr>
              <w:t>Desde 1 de febrero al 31 de abril</w:t>
            </w:r>
          </w:p>
        </w:tc>
        <w:tc>
          <w:tcPr>
            <w:tcW w:w="366" w:type="dxa"/>
            <w:tcBorders>
              <w:top w:val="nil"/>
              <w:left w:val="nil"/>
              <w:bottom w:val="nil"/>
              <w:right w:val="nil"/>
            </w:tcBorders>
          </w:tcPr>
          <w:p w:rsidR="00DB1DEC" w:rsidRPr="00DB1DEC" w:rsidRDefault="00DB1DEC" w:rsidP="003C1CAC">
            <w:pPr>
              <w:spacing w:after="0" w:line="240" w:lineRule="auto"/>
              <w:jc w:val="center"/>
              <w:rPr>
                <w:color w:val="FF0000"/>
                <w:sz w:val="18"/>
                <w:szCs w:val="18"/>
                <w:highlight w:val="green"/>
              </w:rPr>
            </w:pPr>
          </w:p>
        </w:tc>
        <w:tc>
          <w:tcPr>
            <w:tcW w:w="1374" w:type="dxa"/>
            <w:tcBorders>
              <w:top w:val="nil"/>
              <w:left w:val="nil"/>
              <w:bottom w:val="nil"/>
              <w:right w:val="nil"/>
            </w:tcBorders>
            <w:vAlign w:val="center"/>
          </w:tcPr>
          <w:p w:rsidR="00DB1DEC" w:rsidRPr="00C77F60" w:rsidRDefault="00DB1DEC" w:rsidP="003C1CAC">
            <w:pPr>
              <w:spacing w:after="0" w:line="240" w:lineRule="auto"/>
              <w:jc w:val="center"/>
              <w:rPr>
                <w:color w:val="FF0000"/>
                <w:sz w:val="18"/>
                <w:szCs w:val="18"/>
              </w:rPr>
            </w:pPr>
          </w:p>
        </w:tc>
      </w:tr>
      <w:tr w:rsidR="00DB1DEC" w:rsidRPr="00DB1DEC" w:rsidTr="003C1CAC">
        <w:trPr>
          <w:trHeight w:val="284"/>
        </w:trPr>
        <w:tc>
          <w:tcPr>
            <w:tcW w:w="2015" w:type="dxa"/>
            <w:tcBorders>
              <w:top w:val="dashSmallGap" w:sz="4" w:space="0" w:color="auto"/>
              <w:left w:val="nil"/>
              <w:bottom w:val="nil"/>
              <w:right w:val="nil"/>
            </w:tcBorders>
            <w:vAlign w:val="center"/>
          </w:tcPr>
          <w:p w:rsidR="00DB1DEC" w:rsidRPr="00DB1DEC" w:rsidRDefault="00622163" w:rsidP="003C1CAC">
            <w:pPr>
              <w:spacing w:after="0" w:line="240" w:lineRule="auto"/>
              <w:jc w:val="center"/>
              <w:rPr>
                <w:color w:val="FF0000"/>
                <w:sz w:val="18"/>
                <w:szCs w:val="18"/>
                <w:highlight w:val="green"/>
              </w:rPr>
            </w:pPr>
            <w:r>
              <w:rPr>
                <w:noProof/>
                <w:color w:val="FF0000"/>
                <w:sz w:val="18"/>
                <w:szCs w:val="18"/>
                <w:lang w:eastAsia="es-ES"/>
              </w:rPr>
              <mc:AlternateContent>
                <mc:Choice Requires="wps">
                  <w:drawing>
                    <wp:anchor distT="0" distB="0" distL="114300" distR="114300" simplePos="0" relativeHeight="251667456" behindDoc="0" locked="0" layoutInCell="1" allowOverlap="1">
                      <wp:simplePos x="0" y="0"/>
                      <wp:positionH relativeFrom="column">
                        <wp:posOffset>-68580</wp:posOffset>
                      </wp:positionH>
                      <wp:positionV relativeFrom="paragraph">
                        <wp:posOffset>60960</wp:posOffset>
                      </wp:positionV>
                      <wp:extent cx="5692775" cy="635"/>
                      <wp:effectExtent l="0" t="0" r="22225" b="37465"/>
                      <wp:wrapNone/>
                      <wp:docPr id="619"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92775" cy="635"/>
                              </a:xfrm>
                              <a:prstGeom prst="bentConnector3">
                                <a:avLst>
                                  <a:gd name="adj1" fmla="val 49995"/>
                                </a:avLst>
                              </a:prstGeom>
                              <a:noFill/>
                              <a:ln w="3175">
                                <a:solidFill>
                                  <a:srgbClr val="00607C"/>
                                </a:solidFill>
                                <a:prstDash val="dash"/>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F6239B9" id="_x0000_t34" coordsize="21600,21600" o:spt="34" o:oned="t" adj="10800" path="m,l@0,0@0,21600,21600,21600e" filled="f">
                      <v:stroke joinstyle="miter"/>
                      <v:formulas>
                        <v:f eqn="val #0"/>
                      </v:formulas>
                      <v:path arrowok="t" fillok="f" o:connecttype="none"/>
                      <v:handles>
                        <v:h position="#0,center"/>
                      </v:handles>
                      <o:lock v:ext="edit" shapetype="t"/>
                    </v:shapetype>
                    <v:shape id="AutoShape 38" o:spid="_x0000_s1026" type="#_x0000_t34" style="position:absolute;margin-left:-5.4pt;margin-top:4.8pt;width:448.25pt;height:.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" adj="10799" strokecolor="#00607c" strokeweight=".25pt">
                      <v:stroke dashstyle="dash"/>
                    </v:shape>
                  </w:pict>
                </mc:Fallback>
              </mc:AlternateContent>
            </w:r>
          </w:p>
        </w:tc>
        <w:tc>
          <w:tcPr>
            <w:tcW w:w="510" w:type="dxa"/>
            <w:tcBorders>
              <w:top w:val="nil"/>
              <w:left w:val="nil"/>
              <w:bottom w:val="nil"/>
              <w:right w:val="nil"/>
            </w:tcBorders>
            <w:vAlign w:val="center"/>
          </w:tcPr>
          <w:p w:rsidR="00DB1DEC" w:rsidRPr="00DB1DEC" w:rsidRDefault="00DB1DEC" w:rsidP="003C1CAC">
            <w:pPr>
              <w:spacing w:after="0" w:line="240" w:lineRule="auto"/>
              <w:jc w:val="center"/>
              <w:rPr>
                <w:color w:val="FF0000"/>
                <w:sz w:val="18"/>
                <w:szCs w:val="18"/>
                <w:highlight w:val="green"/>
              </w:rPr>
            </w:pPr>
          </w:p>
        </w:tc>
        <w:tc>
          <w:tcPr>
            <w:tcW w:w="2990" w:type="dxa"/>
            <w:tcBorders>
              <w:top w:val="single" w:sz="4" w:space="0" w:color="000000"/>
              <w:left w:val="nil"/>
              <w:bottom w:val="single" w:sz="4" w:space="0" w:color="000000"/>
              <w:right w:val="nil"/>
            </w:tcBorders>
            <w:shd w:val="clear" w:color="auto" w:fill="auto"/>
            <w:vAlign w:val="center"/>
          </w:tcPr>
          <w:p w:rsidR="00DB1DEC" w:rsidRPr="00C77F60" w:rsidRDefault="00DB1DEC" w:rsidP="003C1CAC">
            <w:pPr>
              <w:spacing w:after="0" w:line="240" w:lineRule="auto"/>
              <w:jc w:val="center"/>
              <w:rPr>
                <w:color w:val="FF0000"/>
                <w:sz w:val="18"/>
                <w:szCs w:val="18"/>
              </w:rPr>
            </w:pPr>
          </w:p>
        </w:tc>
        <w:tc>
          <w:tcPr>
            <w:tcW w:w="510" w:type="dxa"/>
            <w:tcBorders>
              <w:top w:val="nil"/>
              <w:left w:val="nil"/>
              <w:bottom w:val="nil"/>
              <w:right w:val="nil"/>
            </w:tcBorders>
            <w:vAlign w:val="center"/>
          </w:tcPr>
          <w:p w:rsidR="00DB1DEC" w:rsidRPr="00DB1DEC" w:rsidRDefault="00DB1DEC" w:rsidP="003C1CAC">
            <w:pPr>
              <w:spacing w:after="0" w:line="240" w:lineRule="auto"/>
              <w:jc w:val="center"/>
              <w:rPr>
                <w:color w:val="FF0000"/>
                <w:sz w:val="18"/>
                <w:szCs w:val="18"/>
                <w:highlight w:val="green"/>
              </w:rPr>
            </w:pPr>
          </w:p>
        </w:tc>
        <w:tc>
          <w:tcPr>
            <w:tcW w:w="1230" w:type="dxa"/>
            <w:tcBorders>
              <w:top w:val="dashSmallGap" w:sz="4" w:space="0" w:color="auto"/>
              <w:left w:val="nil"/>
              <w:bottom w:val="nil"/>
              <w:right w:val="nil"/>
            </w:tcBorders>
            <w:vAlign w:val="center"/>
          </w:tcPr>
          <w:p w:rsidR="00DB1DEC" w:rsidRPr="00C77F60" w:rsidRDefault="00DB1DEC" w:rsidP="003C1CAC">
            <w:pPr>
              <w:spacing w:after="0" w:line="240" w:lineRule="auto"/>
              <w:jc w:val="center"/>
              <w:rPr>
                <w:color w:val="FF0000"/>
                <w:sz w:val="18"/>
                <w:szCs w:val="18"/>
              </w:rPr>
            </w:pPr>
          </w:p>
        </w:tc>
        <w:tc>
          <w:tcPr>
            <w:tcW w:w="366" w:type="dxa"/>
            <w:tcBorders>
              <w:top w:val="nil"/>
              <w:left w:val="nil"/>
              <w:bottom w:val="nil"/>
              <w:right w:val="nil"/>
            </w:tcBorders>
          </w:tcPr>
          <w:p w:rsidR="00DB1DEC" w:rsidRPr="00DB1DEC" w:rsidRDefault="00DB1DEC" w:rsidP="003C1CAC">
            <w:pPr>
              <w:spacing w:after="0" w:line="240" w:lineRule="auto"/>
              <w:jc w:val="center"/>
              <w:rPr>
                <w:color w:val="FF0000"/>
                <w:sz w:val="18"/>
                <w:szCs w:val="18"/>
                <w:highlight w:val="green"/>
              </w:rPr>
            </w:pPr>
          </w:p>
        </w:tc>
        <w:tc>
          <w:tcPr>
            <w:tcW w:w="1374" w:type="dxa"/>
            <w:tcBorders>
              <w:top w:val="nil"/>
              <w:left w:val="nil"/>
              <w:bottom w:val="nil"/>
              <w:right w:val="nil"/>
            </w:tcBorders>
            <w:vAlign w:val="center"/>
          </w:tcPr>
          <w:p w:rsidR="00DB1DEC" w:rsidRPr="00C77F60" w:rsidRDefault="00DB1DEC" w:rsidP="003C1CAC">
            <w:pPr>
              <w:spacing w:after="0" w:line="240" w:lineRule="auto"/>
              <w:jc w:val="center"/>
              <w:rPr>
                <w:color w:val="FF0000"/>
                <w:sz w:val="18"/>
                <w:szCs w:val="18"/>
              </w:rPr>
            </w:pPr>
          </w:p>
        </w:tc>
      </w:tr>
      <w:tr w:rsidR="00DB1DEC" w:rsidRPr="00DB1DEC" w:rsidTr="003C1CAC">
        <w:trPr>
          <w:trHeight w:val="510"/>
        </w:trPr>
        <w:tc>
          <w:tcPr>
            <w:tcW w:w="2015" w:type="dxa"/>
            <w:tcBorders>
              <w:top w:val="dashSmallGap" w:sz="4" w:space="0" w:color="auto"/>
              <w:left w:val="nil"/>
              <w:bottom w:val="dashSmallGap" w:sz="4" w:space="0" w:color="auto"/>
              <w:right w:val="nil"/>
            </w:tcBorders>
            <w:vAlign w:val="center"/>
          </w:tcPr>
          <w:p w:rsidR="00DB1DEC" w:rsidRPr="00DE5177" w:rsidRDefault="003C1CAC" w:rsidP="00C77F60">
            <w:pPr>
              <w:spacing w:after="0" w:line="240" w:lineRule="auto"/>
              <w:jc w:val="center"/>
              <w:rPr>
                <w:color w:val="FF0000"/>
                <w:sz w:val="18"/>
                <w:szCs w:val="18"/>
              </w:rPr>
            </w:pPr>
            <w:r>
              <w:rPr>
                <w:color w:val="FF0000"/>
                <w:sz w:val="18"/>
                <w:szCs w:val="18"/>
              </w:rPr>
              <w:t>Oficina de Posgrado</w:t>
            </w:r>
          </w:p>
        </w:tc>
        <w:tc>
          <w:tcPr>
            <w:tcW w:w="510" w:type="dxa"/>
            <w:tcBorders>
              <w:top w:val="nil"/>
              <w:left w:val="nil"/>
              <w:bottom w:val="nil"/>
              <w:right w:val="single" w:sz="4" w:space="0" w:color="000000"/>
            </w:tcBorders>
            <w:vAlign w:val="center"/>
          </w:tcPr>
          <w:p w:rsidR="00DB1DEC" w:rsidRPr="00DB1DEC" w:rsidRDefault="00DB1DEC" w:rsidP="003C1CAC">
            <w:pPr>
              <w:spacing w:after="0" w:line="240" w:lineRule="auto"/>
              <w:jc w:val="center"/>
              <w:rPr>
                <w:color w:val="FF0000"/>
                <w:sz w:val="18"/>
                <w:szCs w:val="18"/>
                <w:highlight w:val="green"/>
              </w:rPr>
            </w:pPr>
          </w:p>
        </w:tc>
        <w:tc>
          <w:tcPr>
            <w:tcW w:w="2990" w:type="dxa"/>
            <w:tcBorders>
              <w:top w:val="single" w:sz="4" w:space="0" w:color="000000"/>
              <w:left w:val="single" w:sz="4" w:space="0" w:color="000000"/>
              <w:bottom w:val="single" w:sz="4" w:space="0" w:color="000000"/>
              <w:right w:val="single" w:sz="4" w:space="0" w:color="000000"/>
            </w:tcBorders>
            <w:shd w:val="clear" w:color="auto" w:fill="C5C5C5"/>
            <w:vAlign w:val="center"/>
          </w:tcPr>
          <w:p w:rsidR="00DB1DEC" w:rsidRPr="00C77F60" w:rsidRDefault="00DB1DEC" w:rsidP="00C77F60">
            <w:pPr>
              <w:spacing w:after="0" w:line="240" w:lineRule="auto"/>
              <w:jc w:val="center"/>
              <w:rPr>
                <w:color w:val="FF0000"/>
                <w:sz w:val="18"/>
                <w:szCs w:val="18"/>
              </w:rPr>
            </w:pPr>
            <w:r w:rsidRPr="00C77F60">
              <w:rPr>
                <w:color w:val="FF0000"/>
                <w:sz w:val="18"/>
                <w:szCs w:val="18"/>
              </w:rPr>
              <w:t xml:space="preserve">Matrícula e incorporación de </w:t>
            </w:r>
            <w:r w:rsidR="00C77F60" w:rsidRPr="00C77F60">
              <w:rPr>
                <w:color w:val="FF0000"/>
                <w:sz w:val="18"/>
                <w:szCs w:val="18"/>
              </w:rPr>
              <w:t>doctorandos</w:t>
            </w:r>
            <w:r w:rsidRPr="00C77F60">
              <w:rPr>
                <w:color w:val="FF0000"/>
                <w:sz w:val="18"/>
                <w:szCs w:val="18"/>
              </w:rPr>
              <w:t xml:space="preserve"> entrantes</w:t>
            </w:r>
          </w:p>
        </w:tc>
        <w:tc>
          <w:tcPr>
            <w:tcW w:w="510" w:type="dxa"/>
            <w:tcBorders>
              <w:top w:val="nil"/>
              <w:left w:val="single" w:sz="4" w:space="0" w:color="000000"/>
              <w:bottom w:val="nil"/>
              <w:right w:val="nil"/>
            </w:tcBorders>
            <w:vAlign w:val="center"/>
          </w:tcPr>
          <w:p w:rsidR="00DB1DEC" w:rsidRPr="00DB1DEC" w:rsidRDefault="00DB1DEC" w:rsidP="003C1CAC">
            <w:pPr>
              <w:spacing w:after="0" w:line="240" w:lineRule="auto"/>
              <w:jc w:val="center"/>
              <w:rPr>
                <w:color w:val="FF0000"/>
                <w:sz w:val="18"/>
                <w:szCs w:val="18"/>
                <w:highlight w:val="green"/>
              </w:rPr>
            </w:pPr>
          </w:p>
        </w:tc>
        <w:tc>
          <w:tcPr>
            <w:tcW w:w="1230" w:type="dxa"/>
            <w:tcBorders>
              <w:top w:val="dashSmallGap" w:sz="4" w:space="0" w:color="auto"/>
              <w:left w:val="nil"/>
              <w:bottom w:val="dashSmallGap" w:sz="4" w:space="0" w:color="auto"/>
              <w:right w:val="nil"/>
            </w:tcBorders>
            <w:vAlign w:val="center"/>
          </w:tcPr>
          <w:p w:rsidR="00DB1DEC" w:rsidRPr="00C77F60" w:rsidRDefault="00DB1DEC" w:rsidP="003C1CAC">
            <w:pPr>
              <w:spacing w:after="0" w:line="240" w:lineRule="auto"/>
              <w:jc w:val="center"/>
              <w:rPr>
                <w:color w:val="FF0000"/>
                <w:sz w:val="18"/>
                <w:szCs w:val="18"/>
              </w:rPr>
            </w:pPr>
            <w:r w:rsidRPr="00C77F60">
              <w:rPr>
                <w:color w:val="FF0000"/>
                <w:sz w:val="18"/>
                <w:szCs w:val="18"/>
              </w:rPr>
              <w:t>septiembre</w:t>
            </w:r>
          </w:p>
        </w:tc>
        <w:tc>
          <w:tcPr>
            <w:tcW w:w="366" w:type="dxa"/>
            <w:tcBorders>
              <w:top w:val="nil"/>
              <w:left w:val="nil"/>
              <w:bottom w:val="nil"/>
              <w:right w:val="nil"/>
            </w:tcBorders>
            <w:vAlign w:val="center"/>
          </w:tcPr>
          <w:p w:rsidR="00DB1DEC" w:rsidRPr="00DB1DEC" w:rsidRDefault="00DB1DEC" w:rsidP="003C1CAC">
            <w:pPr>
              <w:spacing w:after="0" w:line="240" w:lineRule="auto"/>
              <w:jc w:val="center"/>
              <w:rPr>
                <w:color w:val="FF0000"/>
                <w:sz w:val="18"/>
                <w:szCs w:val="18"/>
                <w:highlight w:val="green"/>
              </w:rPr>
            </w:pPr>
          </w:p>
        </w:tc>
        <w:tc>
          <w:tcPr>
            <w:tcW w:w="1374" w:type="dxa"/>
            <w:tcBorders>
              <w:top w:val="nil"/>
              <w:left w:val="nil"/>
              <w:bottom w:val="nil"/>
              <w:right w:val="nil"/>
            </w:tcBorders>
            <w:vAlign w:val="center"/>
          </w:tcPr>
          <w:p w:rsidR="00DB1DEC" w:rsidRPr="00C77F60" w:rsidRDefault="00DB1DEC" w:rsidP="003C1CAC">
            <w:pPr>
              <w:spacing w:after="0" w:line="240" w:lineRule="auto"/>
              <w:jc w:val="center"/>
              <w:rPr>
                <w:color w:val="FF0000"/>
                <w:sz w:val="18"/>
                <w:szCs w:val="18"/>
              </w:rPr>
            </w:pPr>
          </w:p>
        </w:tc>
      </w:tr>
      <w:tr w:rsidR="00DB1DEC" w:rsidRPr="00DB1DEC" w:rsidTr="003C1CAC">
        <w:trPr>
          <w:trHeight w:val="376"/>
        </w:trPr>
        <w:tc>
          <w:tcPr>
            <w:tcW w:w="2015" w:type="dxa"/>
            <w:tcBorders>
              <w:top w:val="dashSmallGap" w:sz="4" w:space="0" w:color="auto"/>
              <w:left w:val="nil"/>
              <w:bottom w:val="dashSmallGap" w:sz="4" w:space="0" w:color="auto"/>
              <w:right w:val="nil"/>
            </w:tcBorders>
            <w:vAlign w:val="center"/>
          </w:tcPr>
          <w:p w:rsidR="00DB1DEC" w:rsidRPr="00DE5177" w:rsidRDefault="00DB1DEC" w:rsidP="003C1CAC">
            <w:pPr>
              <w:spacing w:after="0" w:line="240" w:lineRule="auto"/>
              <w:jc w:val="center"/>
              <w:rPr>
                <w:color w:val="FF0000"/>
                <w:sz w:val="18"/>
                <w:szCs w:val="18"/>
              </w:rPr>
            </w:pPr>
          </w:p>
        </w:tc>
        <w:tc>
          <w:tcPr>
            <w:tcW w:w="510" w:type="dxa"/>
            <w:tcBorders>
              <w:top w:val="nil"/>
              <w:left w:val="nil"/>
              <w:bottom w:val="nil"/>
              <w:right w:val="nil"/>
            </w:tcBorders>
            <w:vAlign w:val="center"/>
          </w:tcPr>
          <w:p w:rsidR="00DB1DEC" w:rsidRPr="00DB1DEC" w:rsidRDefault="00DB1DEC" w:rsidP="003C1CAC">
            <w:pPr>
              <w:spacing w:after="0" w:line="240" w:lineRule="auto"/>
              <w:jc w:val="center"/>
              <w:rPr>
                <w:color w:val="FF0000"/>
                <w:sz w:val="18"/>
                <w:szCs w:val="18"/>
                <w:highlight w:val="green"/>
              </w:rPr>
            </w:pPr>
          </w:p>
        </w:tc>
        <w:tc>
          <w:tcPr>
            <w:tcW w:w="2990" w:type="dxa"/>
            <w:tcBorders>
              <w:top w:val="single" w:sz="4" w:space="0" w:color="000000"/>
              <w:left w:val="nil"/>
              <w:bottom w:val="single" w:sz="4" w:space="0" w:color="000000"/>
              <w:right w:val="nil"/>
            </w:tcBorders>
            <w:shd w:val="clear" w:color="auto" w:fill="auto"/>
            <w:vAlign w:val="center"/>
          </w:tcPr>
          <w:p w:rsidR="00DB1DEC" w:rsidRPr="00C77F60" w:rsidRDefault="00DB1DEC" w:rsidP="003C1CAC">
            <w:pPr>
              <w:spacing w:after="0" w:line="240" w:lineRule="auto"/>
              <w:jc w:val="center"/>
              <w:rPr>
                <w:color w:val="FF0000"/>
                <w:sz w:val="18"/>
                <w:szCs w:val="18"/>
              </w:rPr>
            </w:pPr>
          </w:p>
        </w:tc>
        <w:tc>
          <w:tcPr>
            <w:tcW w:w="510" w:type="dxa"/>
            <w:tcBorders>
              <w:top w:val="nil"/>
              <w:left w:val="nil"/>
              <w:bottom w:val="nil"/>
              <w:right w:val="nil"/>
            </w:tcBorders>
            <w:vAlign w:val="center"/>
          </w:tcPr>
          <w:p w:rsidR="00DB1DEC" w:rsidRPr="00DB1DEC" w:rsidRDefault="00DB1DEC" w:rsidP="003C1CAC">
            <w:pPr>
              <w:spacing w:after="0" w:line="240" w:lineRule="auto"/>
              <w:jc w:val="center"/>
              <w:rPr>
                <w:color w:val="FF0000"/>
                <w:sz w:val="18"/>
                <w:szCs w:val="18"/>
                <w:highlight w:val="green"/>
              </w:rPr>
            </w:pPr>
          </w:p>
        </w:tc>
        <w:tc>
          <w:tcPr>
            <w:tcW w:w="1230" w:type="dxa"/>
            <w:tcBorders>
              <w:top w:val="dashSmallGap" w:sz="4" w:space="0" w:color="auto"/>
              <w:left w:val="nil"/>
              <w:bottom w:val="dashSmallGap" w:sz="4" w:space="0" w:color="auto"/>
              <w:right w:val="nil"/>
            </w:tcBorders>
            <w:vAlign w:val="center"/>
          </w:tcPr>
          <w:p w:rsidR="00DB1DEC" w:rsidRPr="00C77F60" w:rsidRDefault="00DB1DEC" w:rsidP="003C1CAC">
            <w:pPr>
              <w:spacing w:after="0" w:line="240" w:lineRule="auto"/>
              <w:jc w:val="center"/>
              <w:rPr>
                <w:color w:val="FF0000"/>
                <w:sz w:val="18"/>
                <w:szCs w:val="18"/>
              </w:rPr>
            </w:pPr>
          </w:p>
        </w:tc>
        <w:tc>
          <w:tcPr>
            <w:tcW w:w="366" w:type="dxa"/>
            <w:tcBorders>
              <w:top w:val="nil"/>
              <w:left w:val="nil"/>
              <w:bottom w:val="nil"/>
              <w:right w:val="nil"/>
            </w:tcBorders>
            <w:vAlign w:val="center"/>
          </w:tcPr>
          <w:p w:rsidR="00DB1DEC" w:rsidRPr="00DB1DEC" w:rsidRDefault="00DB1DEC" w:rsidP="003C1CAC">
            <w:pPr>
              <w:spacing w:after="0" w:line="240" w:lineRule="auto"/>
              <w:jc w:val="center"/>
              <w:rPr>
                <w:color w:val="FF0000"/>
                <w:sz w:val="18"/>
                <w:szCs w:val="18"/>
                <w:highlight w:val="green"/>
              </w:rPr>
            </w:pPr>
          </w:p>
        </w:tc>
        <w:tc>
          <w:tcPr>
            <w:tcW w:w="1374" w:type="dxa"/>
            <w:tcBorders>
              <w:top w:val="nil"/>
              <w:left w:val="nil"/>
              <w:bottom w:val="nil"/>
              <w:right w:val="nil"/>
            </w:tcBorders>
            <w:vAlign w:val="center"/>
          </w:tcPr>
          <w:p w:rsidR="00DB1DEC" w:rsidRPr="00C77F60" w:rsidRDefault="00DB1DEC" w:rsidP="003C1CAC">
            <w:pPr>
              <w:spacing w:after="0" w:line="240" w:lineRule="auto"/>
              <w:jc w:val="center"/>
              <w:rPr>
                <w:color w:val="FF0000"/>
                <w:sz w:val="18"/>
                <w:szCs w:val="18"/>
              </w:rPr>
            </w:pPr>
          </w:p>
        </w:tc>
      </w:tr>
      <w:tr w:rsidR="00DB1DEC" w:rsidRPr="00DB1DEC" w:rsidTr="003C1CAC">
        <w:trPr>
          <w:trHeight w:val="376"/>
        </w:trPr>
        <w:tc>
          <w:tcPr>
            <w:tcW w:w="2015" w:type="dxa"/>
            <w:tcBorders>
              <w:top w:val="dashSmallGap" w:sz="4" w:space="0" w:color="auto"/>
              <w:left w:val="nil"/>
              <w:bottom w:val="dashSmallGap" w:sz="4" w:space="0" w:color="auto"/>
              <w:right w:val="nil"/>
            </w:tcBorders>
            <w:vAlign w:val="center"/>
          </w:tcPr>
          <w:p w:rsidR="00DB1DEC" w:rsidRPr="00DE5177" w:rsidRDefault="00C77F60" w:rsidP="003C1CAC">
            <w:pPr>
              <w:spacing w:after="0" w:line="240" w:lineRule="auto"/>
              <w:jc w:val="center"/>
              <w:rPr>
                <w:color w:val="FF0000"/>
                <w:sz w:val="18"/>
                <w:szCs w:val="18"/>
              </w:rPr>
            </w:pPr>
            <w:r w:rsidRPr="00DE5177">
              <w:rPr>
                <w:color w:val="FF0000"/>
                <w:sz w:val="18"/>
                <w:szCs w:val="18"/>
              </w:rPr>
              <w:t>Servicio de Gestión de Calidad y Títulos</w:t>
            </w:r>
          </w:p>
        </w:tc>
        <w:tc>
          <w:tcPr>
            <w:tcW w:w="510" w:type="dxa"/>
            <w:tcBorders>
              <w:top w:val="nil"/>
              <w:left w:val="nil"/>
              <w:bottom w:val="nil"/>
              <w:right w:val="single" w:sz="4" w:space="0" w:color="000000"/>
            </w:tcBorders>
            <w:vAlign w:val="center"/>
          </w:tcPr>
          <w:p w:rsidR="00DB1DEC" w:rsidRPr="00DB1DEC" w:rsidRDefault="00DB1DEC" w:rsidP="003C1CAC">
            <w:pPr>
              <w:spacing w:after="0" w:line="240" w:lineRule="auto"/>
              <w:jc w:val="center"/>
              <w:rPr>
                <w:color w:val="FF0000"/>
                <w:sz w:val="18"/>
                <w:szCs w:val="18"/>
                <w:highlight w:val="green"/>
              </w:rPr>
            </w:pPr>
          </w:p>
        </w:tc>
        <w:tc>
          <w:tcPr>
            <w:tcW w:w="299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DB1DEC" w:rsidRPr="00C77F60" w:rsidRDefault="00DB1DEC" w:rsidP="00C77F60">
            <w:pPr>
              <w:spacing w:after="0" w:line="240" w:lineRule="auto"/>
              <w:jc w:val="center"/>
              <w:rPr>
                <w:color w:val="FF0000"/>
                <w:sz w:val="18"/>
                <w:szCs w:val="18"/>
              </w:rPr>
            </w:pPr>
            <w:r w:rsidRPr="00C77F60">
              <w:rPr>
                <w:color w:val="FF0000"/>
                <w:sz w:val="18"/>
                <w:szCs w:val="18"/>
              </w:rPr>
              <w:t xml:space="preserve">Recogida de información sobre la satisfacción de los </w:t>
            </w:r>
            <w:r w:rsidR="00C77F60" w:rsidRPr="00C77F60">
              <w:rPr>
                <w:color w:val="FF0000"/>
                <w:sz w:val="18"/>
                <w:szCs w:val="18"/>
              </w:rPr>
              <w:t>doctorandos</w:t>
            </w:r>
            <w:r w:rsidRPr="00C77F60">
              <w:rPr>
                <w:color w:val="FF0000"/>
                <w:sz w:val="18"/>
                <w:szCs w:val="18"/>
              </w:rPr>
              <w:t xml:space="preserve"> entrantes y salientes del curso anterior</w:t>
            </w:r>
          </w:p>
        </w:tc>
        <w:tc>
          <w:tcPr>
            <w:tcW w:w="510" w:type="dxa"/>
            <w:tcBorders>
              <w:top w:val="nil"/>
              <w:left w:val="single" w:sz="4" w:space="0" w:color="000000"/>
              <w:bottom w:val="nil"/>
              <w:right w:val="nil"/>
            </w:tcBorders>
            <w:vAlign w:val="center"/>
          </w:tcPr>
          <w:p w:rsidR="00DB1DEC" w:rsidRPr="00DB1DEC" w:rsidRDefault="00DB1DEC" w:rsidP="003C1CAC">
            <w:pPr>
              <w:spacing w:after="0" w:line="240" w:lineRule="auto"/>
              <w:jc w:val="center"/>
              <w:rPr>
                <w:color w:val="FF0000"/>
                <w:sz w:val="18"/>
                <w:szCs w:val="18"/>
                <w:highlight w:val="green"/>
              </w:rPr>
            </w:pPr>
          </w:p>
        </w:tc>
        <w:tc>
          <w:tcPr>
            <w:tcW w:w="1230" w:type="dxa"/>
            <w:tcBorders>
              <w:top w:val="dashSmallGap" w:sz="4" w:space="0" w:color="auto"/>
              <w:left w:val="nil"/>
              <w:bottom w:val="dashSmallGap" w:sz="4" w:space="0" w:color="auto"/>
              <w:right w:val="nil"/>
            </w:tcBorders>
            <w:vAlign w:val="center"/>
          </w:tcPr>
          <w:p w:rsidR="00DB1DEC" w:rsidRPr="00C77F60" w:rsidRDefault="00DB1DEC" w:rsidP="003C1CAC">
            <w:pPr>
              <w:spacing w:after="0" w:line="240" w:lineRule="auto"/>
              <w:jc w:val="center"/>
              <w:rPr>
                <w:color w:val="FF0000"/>
                <w:sz w:val="18"/>
                <w:szCs w:val="18"/>
              </w:rPr>
            </w:pPr>
            <w:r w:rsidRPr="00C77F60">
              <w:rPr>
                <w:color w:val="FF0000"/>
                <w:sz w:val="18"/>
                <w:szCs w:val="18"/>
              </w:rPr>
              <w:t>septiembre</w:t>
            </w:r>
          </w:p>
        </w:tc>
        <w:tc>
          <w:tcPr>
            <w:tcW w:w="366" w:type="dxa"/>
            <w:tcBorders>
              <w:top w:val="nil"/>
              <w:left w:val="nil"/>
              <w:bottom w:val="nil"/>
              <w:right w:val="nil"/>
            </w:tcBorders>
            <w:vAlign w:val="center"/>
          </w:tcPr>
          <w:p w:rsidR="00DB1DEC" w:rsidRPr="00DB1DEC" w:rsidRDefault="00DB1DEC" w:rsidP="003C1CAC">
            <w:pPr>
              <w:spacing w:after="0" w:line="240" w:lineRule="auto"/>
              <w:jc w:val="center"/>
              <w:rPr>
                <w:color w:val="FF0000"/>
                <w:sz w:val="18"/>
                <w:szCs w:val="18"/>
                <w:highlight w:val="green"/>
              </w:rPr>
            </w:pPr>
          </w:p>
        </w:tc>
        <w:tc>
          <w:tcPr>
            <w:tcW w:w="1374" w:type="dxa"/>
            <w:tcBorders>
              <w:top w:val="nil"/>
              <w:left w:val="nil"/>
              <w:bottom w:val="nil"/>
              <w:right w:val="nil"/>
            </w:tcBorders>
            <w:vAlign w:val="center"/>
          </w:tcPr>
          <w:p w:rsidR="00DB1DEC" w:rsidRPr="00C77F60" w:rsidRDefault="00DB1DEC" w:rsidP="003C1CAC">
            <w:pPr>
              <w:spacing w:after="0" w:line="240" w:lineRule="auto"/>
              <w:jc w:val="center"/>
              <w:rPr>
                <w:color w:val="FF0000"/>
                <w:sz w:val="18"/>
                <w:szCs w:val="18"/>
              </w:rPr>
            </w:pPr>
          </w:p>
        </w:tc>
      </w:tr>
      <w:tr w:rsidR="00DB1DEC" w:rsidRPr="00DB1DEC" w:rsidTr="003C1CAC">
        <w:trPr>
          <w:trHeight w:val="376"/>
        </w:trPr>
        <w:tc>
          <w:tcPr>
            <w:tcW w:w="2015" w:type="dxa"/>
            <w:tcBorders>
              <w:top w:val="dashSmallGap" w:sz="4" w:space="0" w:color="auto"/>
              <w:left w:val="nil"/>
              <w:bottom w:val="dashSmallGap" w:sz="4" w:space="0" w:color="auto"/>
              <w:right w:val="nil"/>
            </w:tcBorders>
            <w:vAlign w:val="center"/>
          </w:tcPr>
          <w:p w:rsidR="00DB1DEC" w:rsidRPr="00DE5177" w:rsidRDefault="00DB1DEC" w:rsidP="003C1CAC">
            <w:pPr>
              <w:spacing w:after="0" w:line="240" w:lineRule="auto"/>
              <w:jc w:val="center"/>
              <w:rPr>
                <w:color w:val="FF0000"/>
                <w:sz w:val="18"/>
                <w:szCs w:val="18"/>
              </w:rPr>
            </w:pPr>
          </w:p>
        </w:tc>
        <w:tc>
          <w:tcPr>
            <w:tcW w:w="510" w:type="dxa"/>
            <w:tcBorders>
              <w:top w:val="nil"/>
              <w:left w:val="nil"/>
              <w:bottom w:val="nil"/>
              <w:right w:val="nil"/>
            </w:tcBorders>
            <w:vAlign w:val="center"/>
          </w:tcPr>
          <w:p w:rsidR="00DB1DEC" w:rsidRPr="00DB1DEC" w:rsidRDefault="00DB1DEC" w:rsidP="003C1CAC">
            <w:pPr>
              <w:spacing w:after="0" w:line="240" w:lineRule="auto"/>
              <w:jc w:val="center"/>
              <w:rPr>
                <w:color w:val="FF0000"/>
                <w:sz w:val="18"/>
                <w:szCs w:val="18"/>
                <w:highlight w:val="green"/>
              </w:rPr>
            </w:pPr>
          </w:p>
        </w:tc>
        <w:tc>
          <w:tcPr>
            <w:tcW w:w="2990" w:type="dxa"/>
            <w:tcBorders>
              <w:top w:val="single" w:sz="4" w:space="0" w:color="000000"/>
              <w:left w:val="nil"/>
              <w:bottom w:val="single" w:sz="4" w:space="0" w:color="000000"/>
              <w:right w:val="nil"/>
            </w:tcBorders>
            <w:shd w:val="clear" w:color="auto" w:fill="auto"/>
            <w:vAlign w:val="center"/>
          </w:tcPr>
          <w:p w:rsidR="00DB1DEC" w:rsidRPr="00C77F60" w:rsidRDefault="00DB1DEC" w:rsidP="003C1CAC">
            <w:pPr>
              <w:spacing w:after="0" w:line="240" w:lineRule="auto"/>
              <w:jc w:val="center"/>
              <w:rPr>
                <w:color w:val="FF0000"/>
                <w:sz w:val="18"/>
                <w:szCs w:val="18"/>
              </w:rPr>
            </w:pPr>
          </w:p>
        </w:tc>
        <w:tc>
          <w:tcPr>
            <w:tcW w:w="510" w:type="dxa"/>
            <w:tcBorders>
              <w:top w:val="nil"/>
              <w:left w:val="nil"/>
              <w:bottom w:val="nil"/>
              <w:right w:val="nil"/>
            </w:tcBorders>
            <w:vAlign w:val="center"/>
          </w:tcPr>
          <w:p w:rsidR="00DB1DEC" w:rsidRPr="00DB1DEC" w:rsidRDefault="00DB1DEC" w:rsidP="003C1CAC">
            <w:pPr>
              <w:spacing w:after="0" w:line="240" w:lineRule="auto"/>
              <w:jc w:val="center"/>
              <w:rPr>
                <w:color w:val="FF0000"/>
                <w:sz w:val="18"/>
                <w:szCs w:val="18"/>
                <w:highlight w:val="green"/>
              </w:rPr>
            </w:pPr>
          </w:p>
        </w:tc>
        <w:tc>
          <w:tcPr>
            <w:tcW w:w="1230" w:type="dxa"/>
            <w:tcBorders>
              <w:top w:val="dashSmallGap" w:sz="4" w:space="0" w:color="auto"/>
              <w:left w:val="nil"/>
              <w:bottom w:val="dashSmallGap" w:sz="4" w:space="0" w:color="auto"/>
              <w:right w:val="nil"/>
            </w:tcBorders>
            <w:vAlign w:val="center"/>
          </w:tcPr>
          <w:p w:rsidR="00DB1DEC" w:rsidRPr="00C77F60" w:rsidRDefault="00DB1DEC" w:rsidP="003C1CAC">
            <w:pPr>
              <w:spacing w:after="0" w:line="240" w:lineRule="auto"/>
              <w:jc w:val="center"/>
              <w:rPr>
                <w:color w:val="FF0000"/>
                <w:sz w:val="18"/>
                <w:szCs w:val="18"/>
              </w:rPr>
            </w:pPr>
          </w:p>
        </w:tc>
        <w:tc>
          <w:tcPr>
            <w:tcW w:w="366" w:type="dxa"/>
            <w:tcBorders>
              <w:top w:val="nil"/>
              <w:left w:val="nil"/>
              <w:bottom w:val="nil"/>
              <w:right w:val="nil"/>
            </w:tcBorders>
            <w:vAlign w:val="center"/>
          </w:tcPr>
          <w:p w:rsidR="00DB1DEC" w:rsidRPr="00DB1DEC" w:rsidRDefault="00DB1DEC" w:rsidP="003C1CAC">
            <w:pPr>
              <w:spacing w:after="0" w:line="240" w:lineRule="auto"/>
              <w:jc w:val="center"/>
              <w:rPr>
                <w:color w:val="FF0000"/>
                <w:sz w:val="18"/>
                <w:szCs w:val="18"/>
                <w:highlight w:val="green"/>
              </w:rPr>
            </w:pPr>
          </w:p>
        </w:tc>
        <w:tc>
          <w:tcPr>
            <w:tcW w:w="1374" w:type="dxa"/>
            <w:tcBorders>
              <w:top w:val="nil"/>
              <w:left w:val="nil"/>
              <w:bottom w:val="dashSmallGap" w:sz="4" w:space="0" w:color="auto"/>
              <w:right w:val="nil"/>
            </w:tcBorders>
            <w:vAlign w:val="center"/>
          </w:tcPr>
          <w:p w:rsidR="00DB1DEC" w:rsidRPr="00C77F60" w:rsidRDefault="00DB1DEC" w:rsidP="003C1CAC">
            <w:pPr>
              <w:spacing w:after="0" w:line="240" w:lineRule="auto"/>
              <w:jc w:val="center"/>
              <w:rPr>
                <w:color w:val="FF0000"/>
                <w:sz w:val="18"/>
                <w:szCs w:val="18"/>
              </w:rPr>
            </w:pPr>
          </w:p>
        </w:tc>
      </w:tr>
      <w:tr w:rsidR="00DB1DEC" w:rsidRPr="00DB1DEC" w:rsidTr="003C1CAC">
        <w:trPr>
          <w:trHeight w:val="376"/>
        </w:trPr>
        <w:tc>
          <w:tcPr>
            <w:tcW w:w="2015" w:type="dxa"/>
            <w:tcBorders>
              <w:top w:val="dashSmallGap" w:sz="4" w:space="0" w:color="auto"/>
              <w:left w:val="nil"/>
              <w:bottom w:val="dashSmallGap" w:sz="4" w:space="0" w:color="auto"/>
              <w:right w:val="nil"/>
            </w:tcBorders>
            <w:vAlign w:val="center"/>
          </w:tcPr>
          <w:p w:rsidR="00DB1DEC" w:rsidRPr="00DE5177" w:rsidRDefault="00C77F60" w:rsidP="003C1CAC">
            <w:pPr>
              <w:spacing w:after="0" w:line="240" w:lineRule="auto"/>
              <w:jc w:val="center"/>
              <w:rPr>
                <w:color w:val="FF0000"/>
                <w:sz w:val="18"/>
                <w:szCs w:val="18"/>
              </w:rPr>
            </w:pPr>
            <w:r w:rsidRPr="00DE5177">
              <w:rPr>
                <w:color w:val="FF0000"/>
                <w:sz w:val="18"/>
                <w:szCs w:val="18"/>
              </w:rPr>
              <w:t>Servicio de Gestión de Calidad y Títulos</w:t>
            </w:r>
          </w:p>
        </w:tc>
        <w:tc>
          <w:tcPr>
            <w:tcW w:w="510" w:type="dxa"/>
            <w:tcBorders>
              <w:top w:val="nil"/>
              <w:left w:val="nil"/>
              <w:bottom w:val="nil"/>
              <w:right w:val="single" w:sz="4" w:space="0" w:color="000000"/>
            </w:tcBorders>
            <w:vAlign w:val="center"/>
          </w:tcPr>
          <w:p w:rsidR="00DB1DEC" w:rsidRPr="00DB1DEC" w:rsidRDefault="00DB1DEC" w:rsidP="003C1CAC">
            <w:pPr>
              <w:spacing w:after="0" w:line="240" w:lineRule="auto"/>
              <w:jc w:val="center"/>
              <w:rPr>
                <w:color w:val="FF0000"/>
                <w:sz w:val="18"/>
                <w:szCs w:val="18"/>
                <w:highlight w:val="green"/>
              </w:rPr>
            </w:pPr>
          </w:p>
        </w:tc>
        <w:tc>
          <w:tcPr>
            <w:tcW w:w="2990" w:type="dxa"/>
            <w:tcBorders>
              <w:top w:val="single" w:sz="4" w:space="0" w:color="000000"/>
              <w:left w:val="single" w:sz="4" w:space="0" w:color="000000"/>
              <w:bottom w:val="single" w:sz="4" w:space="0" w:color="000000"/>
              <w:right w:val="single" w:sz="4" w:space="0" w:color="000000"/>
            </w:tcBorders>
            <w:shd w:val="clear" w:color="auto" w:fill="C5C5C5"/>
            <w:vAlign w:val="center"/>
          </w:tcPr>
          <w:p w:rsidR="00DB1DEC" w:rsidRPr="00C77F60" w:rsidRDefault="00DB1DEC" w:rsidP="003C1CAC">
            <w:pPr>
              <w:spacing w:after="0" w:line="240" w:lineRule="auto"/>
              <w:jc w:val="center"/>
              <w:rPr>
                <w:color w:val="FF0000"/>
                <w:sz w:val="18"/>
                <w:szCs w:val="18"/>
              </w:rPr>
            </w:pPr>
            <w:r w:rsidRPr="00C77F60">
              <w:rPr>
                <w:color w:val="FF0000"/>
                <w:sz w:val="18"/>
                <w:szCs w:val="18"/>
              </w:rPr>
              <w:t>Elaboración del informe de resultados e indicadores y carga en el GD-SGC.</w:t>
            </w:r>
          </w:p>
        </w:tc>
        <w:tc>
          <w:tcPr>
            <w:tcW w:w="510" w:type="dxa"/>
            <w:tcBorders>
              <w:top w:val="nil"/>
              <w:left w:val="single" w:sz="4" w:space="0" w:color="000000"/>
              <w:bottom w:val="nil"/>
              <w:right w:val="nil"/>
            </w:tcBorders>
            <w:vAlign w:val="center"/>
          </w:tcPr>
          <w:p w:rsidR="00DB1DEC" w:rsidRPr="00DB1DEC" w:rsidRDefault="00DB1DEC" w:rsidP="003C1CAC">
            <w:pPr>
              <w:spacing w:after="0" w:line="240" w:lineRule="auto"/>
              <w:jc w:val="center"/>
              <w:rPr>
                <w:color w:val="FF0000"/>
                <w:sz w:val="18"/>
                <w:szCs w:val="18"/>
                <w:highlight w:val="green"/>
              </w:rPr>
            </w:pPr>
          </w:p>
        </w:tc>
        <w:tc>
          <w:tcPr>
            <w:tcW w:w="1230" w:type="dxa"/>
            <w:tcBorders>
              <w:top w:val="dashSmallGap" w:sz="4" w:space="0" w:color="auto"/>
              <w:left w:val="nil"/>
              <w:bottom w:val="dashSmallGap" w:sz="4" w:space="0" w:color="auto"/>
              <w:right w:val="nil"/>
            </w:tcBorders>
            <w:vAlign w:val="center"/>
          </w:tcPr>
          <w:p w:rsidR="00DB1DEC" w:rsidRPr="00C77F60" w:rsidRDefault="00DB1DEC" w:rsidP="003C1CAC">
            <w:pPr>
              <w:spacing w:after="0" w:line="240" w:lineRule="auto"/>
              <w:jc w:val="center"/>
              <w:rPr>
                <w:color w:val="FF0000"/>
                <w:sz w:val="18"/>
                <w:szCs w:val="18"/>
              </w:rPr>
            </w:pPr>
            <w:r w:rsidRPr="00C77F60">
              <w:rPr>
                <w:color w:val="FF0000"/>
                <w:sz w:val="18"/>
                <w:szCs w:val="18"/>
              </w:rPr>
              <w:t>Primera semana de noviembre</w:t>
            </w:r>
          </w:p>
        </w:tc>
        <w:tc>
          <w:tcPr>
            <w:tcW w:w="366" w:type="dxa"/>
            <w:tcBorders>
              <w:top w:val="nil"/>
              <w:left w:val="nil"/>
              <w:bottom w:val="nil"/>
              <w:right w:val="nil"/>
            </w:tcBorders>
          </w:tcPr>
          <w:p w:rsidR="00DB1DEC" w:rsidRPr="00DB1DEC" w:rsidRDefault="00DB1DEC" w:rsidP="003C1CAC">
            <w:pPr>
              <w:spacing w:after="0" w:line="240" w:lineRule="auto"/>
              <w:jc w:val="center"/>
              <w:rPr>
                <w:color w:val="FF0000"/>
                <w:sz w:val="18"/>
                <w:szCs w:val="18"/>
                <w:highlight w:val="green"/>
              </w:rPr>
            </w:pPr>
          </w:p>
        </w:tc>
        <w:tc>
          <w:tcPr>
            <w:tcW w:w="1374" w:type="dxa"/>
            <w:tcBorders>
              <w:top w:val="dashSmallGap" w:sz="4" w:space="0" w:color="auto"/>
              <w:left w:val="nil"/>
              <w:bottom w:val="dashSmallGap" w:sz="4" w:space="0" w:color="auto"/>
              <w:right w:val="nil"/>
            </w:tcBorders>
            <w:vAlign w:val="center"/>
          </w:tcPr>
          <w:p w:rsidR="00DB1DEC" w:rsidRPr="00C77F60" w:rsidRDefault="00DB1DEC" w:rsidP="003C1CAC">
            <w:pPr>
              <w:spacing w:after="0" w:line="240" w:lineRule="auto"/>
              <w:jc w:val="center"/>
              <w:rPr>
                <w:b/>
                <w:color w:val="FF0000"/>
                <w:sz w:val="18"/>
                <w:szCs w:val="18"/>
              </w:rPr>
            </w:pPr>
            <w:r w:rsidRPr="00C77F60">
              <w:rPr>
                <w:b/>
                <w:color w:val="FF0000"/>
                <w:sz w:val="18"/>
                <w:szCs w:val="18"/>
              </w:rPr>
              <w:t>RSGC</w:t>
            </w:r>
            <w:r w:rsidR="00C77F60" w:rsidRPr="00C77F60">
              <w:rPr>
                <w:b/>
                <w:color w:val="FF0000"/>
                <w:sz w:val="18"/>
                <w:szCs w:val="18"/>
              </w:rPr>
              <w:t>PD</w:t>
            </w:r>
            <w:r w:rsidRPr="00C77F60">
              <w:rPr>
                <w:b/>
                <w:color w:val="FF0000"/>
                <w:sz w:val="18"/>
                <w:szCs w:val="18"/>
              </w:rPr>
              <w:t>-P06-02: Informe de indicadores</w:t>
            </w:r>
          </w:p>
        </w:tc>
      </w:tr>
      <w:tr w:rsidR="00DB1DEC" w:rsidRPr="00DB1DEC" w:rsidTr="003C1CAC">
        <w:trPr>
          <w:trHeight w:val="376"/>
        </w:trPr>
        <w:tc>
          <w:tcPr>
            <w:tcW w:w="2015" w:type="dxa"/>
            <w:tcBorders>
              <w:top w:val="dashSmallGap" w:sz="4" w:space="0" w:color="auto"/>
              <w:left w:val="nil"/>
              <w:bottom w:val="dashSmallGap" w:sz="4" w:space="0" w:color="auto"/>
              <w:right w:val="nil"/>
            </w:tcBorders>
            <w:vAlign w:val="center"/>
          </w:tcPr>
          <w:p w:rsidR="00DB1DEC" w:rsidRPr="00DB1DEC" w:rsidRDefault="00DB1DEC" w:rsidP="003C1CAC">
            <w:pPr>
              <w:spacing w:after="0" w:line="240" w:lineRule="auto"/>
              <w:jc w:val="center"/>
              <w:rPr>
                <w:color w:val="FF0000"/>
                <w:sz w:val="18"/>
                <w:szCs w:val="18"/>
                <w:highlight w:val="green"/>
              </w:rPr>
            </w:pPr>
          </w:p>
        </w:tc>
        <w:tc>
          <w:tcPr>
            <w:tcW w:w="510" w:type="dxa"/>
            <w:tcBorders>
              <w:top w:val="nil"/>
              <w:left w:val="nil"/>
              <w:bottom w:val="nil"/>
              <w:right w:val="nil"/>
            </w:tcBorders>
            <w:vAlign w:val="center"/>
          </w:tcPr>
          <w:p w:rsidR="00DB1DEC" w:rsidRPr="00DB1DEC" w:rsidRDefault="00DB1DEC" w:rsidP="003C1CAC">
            <w:pPr>
              <w:spacing w:after="0" w:line="240" w:lineRule="auto"/>
              <w:jc w:val="center"/>
              <w:rPr>
                <w:color w:val="FF0000"/>
                <w:sz w:val="18"/>
                <w:szCs w:val="18"/>
                <w:highlight w:val="green"/>
              </w:rPr>
            </w:pPr>
          </w:p>
        </w:tc>
        <w:tc>
          <w:tcPr>
            <w:tcW w:w="2990" w:type="dxa"/>
            <w:tcBorders>
              <w:top w:val="single" w:sz="4" w:space="0" w:color="000000"/>
              <w:left w:val="nil"/>
              <w:bottom w:val="single" w:sz="4" w:space="0" w:color="000000"/>
              <w:right w:val="nil"/>
            </w:tcBorders>
            <w:vAlign w:val="center"/>
          </w:tcPr>
          <w:p w:rsidR="00DB1DEC" w:rsidRPr="00C77F60" w:rsidRDefault="00DB1DEC" w:rsidP="003C1CAC">
            <w:pPr>
              <w:spacing w:after="0" w:line="240" w:lineRule="auto"/>
              <w:jc w:val="center"/>
              <w:rPr>
                <w:color w:val="FF0000"/>
                <w:sz w:val="18"/>
                <w:szCs w:val="18"/>
              </w:rPr>
            </w:pPr>
          </w:p>
        </w:tc>
        <w:tc>
          <w:tcPr>
            <w:tcW w:w="510" w:type="dxa"/>
            <w:tcBorders>
              <w:top w:val="nil"/>
              <w:left w:val="nil"/>
              <w:bottom w:val="nil"/>
              <w:right w:val="nil"/>
            </w:tcBorders>
            <w:vAlign w:val="center"/>
          </w:tcPr>
          <w:p w:rsidR="00DB1DEC" w:rsidRPr="00DB1DEC" w:rsidRDefault="00DB1DEC" w:rsidP="003C1CAC">
            <w:pPr>
              <w:spacing w:after="0" w:line="240" w:lineRule="auto"/>
              <w:jc w:val="center"/>
              <w:rPr>
                <w:color w:val="FF0000"/>
                <w:sz w:val="18"/>
                <w:szCs w:val="18"/>
                <w:highlight w:val="green"/>
              </w:rPr>
            </w:pPr>
          </w:p>
        </w:tc>
        <w:tc>
          <w:tcPr>
            <w:tcW w:w="1230" w:type="dxa"/>
            <w:tcBorders>
              <w:top w:val="dashSmallGap" w:sz="4" w:space="0" w:color="auto"/>
              <w:left w:val="nil"/>
              <w:bottom w:val="dashSmallGap" w:sz="4" w:space="0" w:color="auto"/>
              <w:right w:val="nil"/>
            </w:tcBorders>
            <w:vAlign w:val="center"/>
          </w:tcPr>
          <w:p w:rsidR="00DB1DEC" w:rsidRPr="00C77F60" w:rsidRDefault="00DB1DEC" w:rsidP="003C1CAC">
            <w:pPr>
              <w:spacing w:after="0" w:line="240" w:lineRule="auto"/>
              <w:jc w:val="center"/>
              <w:rPr>
                <w:color w:val="FF0000"/>
                <w:sz w:val="18"/>
                <w:szCs w:val="18"/>
              </w:rPr>
            </w:pPr>
          </w:p>
        </w:tc>
        <w:tc>
          <w:tcPr>
            <w:tcW w:w="366" w:type="dxa"/>
            <w:tcBorders>
              <w:top w:val="nil"/>
              <w:left w:val="nil"/>
              <w:bottom w:val="nil"/>
              <w:right w:val="nil"/>
            </w:tcBorders>
            <w:vAlign w:val="center"/>
          </w:tcPr>
          <w:p w:rsidR="00DB1DEC" w:rsidRPr="00DB1DEC" w:rsidRDefault="00DB1DEC" w:rsidP="003C1CAC">
            <w:pPr>
              <w:spacing w:after="0" w:line="240" w:lineRule="auto"/>
              <w:jc w:val="center"/>
              <w:rPr>
                <w:color w:val="FF0000"/>
                <w:sz w:val="18"/>
                <w:szCs w:val="18"/>
                <w:highlight w:val="green"/>
              </w:rPr>
            </w:pPr>
          </w:p>
        </w:tc>
        <w:tc>
          <w:tcPr>
            <w:tcW w:w="1374" w:type="dxa"/>
            <w:tcBorders>
              <w:top w:val="dashSmallGap" w:sz="4" w:space="0" w:color="auto"/>
              <w:left w:val="nil"/>
              <w:bottom w:val="dashSmallGap" w:sz="4" w:space="0" w:color="auto"/>
              <w:right w:val="nil"/>
            </w:tcBorders>
            <w:vAlign w:val="center"/>
          </w:tcPr>
          <w:p w:rsidR="00DB1DEC" w:rsidRPr="00C77F60" w:rsidRDefault="00DB1DEC" w:rsidP="003C1CAC">
            <w:pPr>
              <w:spacing w:after="0" w:line="240" w:lineRule="auto"/>
              <w:jc w:val="center"/>
              <w:rPr>
                <w:color w:val="FF0000"/>
                <w:sz w:val="18"/>
                <w:szCs w:val="18"/>
              </w:rPr>
            </w:pPr>
          </w:p>
        </w:tc>
      </w:tr>
      <w:tr w:rsidR="00DB1DEC" w:rsidRPr="00DB1DEC" w:rsidTr="003C1CAC">
        <w:trPr>
          <w:trHeight w:val="376"/>
        </w:trPr>
        <w:tc>
          <w:tcPr>
            <w:tcW w:w="2015" w:type="dxa"/>
            <w:tcBorders>
              <w:top w:val="dashSmallGap" w:sz="4" w:space="0" w:color="auto"/>
              <w:left w:val="nil"/>
              <w:bottom w:val="dashSmallGap" w:sz="4" w:space="0" w:color="auto"/>
              <w:right w:val="nil"/>
            </w:tcBorders>
            <w:vAlign w:val="center"/>
          </w:tcPr>
          <w:p w:rsidR="00DB1DEC" w:rsidRPr="00DB1DEC" w:rsidRDefault="00DE5177" w:rsidP="003C1CAC">
            <w:pPr>
              <w:spacing w:after="0" w:line="240" w:lineRule="auto"/>
              <w:jc w:val="center"/>
              <w:rPr>
                <w:color w:val="FF0000"/>
                <w:sz w:val="18"/>
                <w:szCs w:val="18"/>
                <w:highlight w:val="green"/>
              </w:rPr>
            </w:pPr>
            <w:r w:rsidRPr="00DE5177">
              <w:rPr>
                <w:color w:val="FF0000"/>
                <w:sz w:val="18"/>
                <w:szCs w:val="18"/>
              </w:rPr>
              <w:t>Comisión de Calidad del PD (CCD)</w:t>
            </w:r>
          </w:p>
        </w:tc>
        <w:tc>
          <w:tcPr>
            <w:tcW w:w="510" w:type="dxa"/>
            <w:tcBorders>
              <w:top w:val="nil"/>
              <w:left w:val="nil"/>
              <w:bottom w:val="nil"/>
              <w:right w:val="single" w:sz="4" w:space="0" w:color="000000"/>
            </w:tcBorders>
            <w:vAlign w:val="center"/>
          </w:tcPr>
          <w:p w:rsidR="00DB1DEC" w:rsidRPr="00DB1DEC" w:rsidRDefault="00DB1DEC" w:rsidP="003C1CAC">
            <w:pPr>
              <w:spacing w:after="0" w:line="240" w:lineRule="auto"/>
              <w:jc w:val="center"/>
              <w:rPr>
                <w:color w:val="FF0000"/>
                <w:sz w:val="18"/>
                <w:szCs w:val="18"/>
                <w:highlight w:val="green"/>
              </w:rPr>
            </w:pPr>
          </w:p>
        </w:tc>
        <w:tc>
          <w:tcPr>
            <w:tcW w:w="2990" w:type="dxa"/>
            <w:tcBorders>
              <w:top w:val="single" w:sz="4" w:space="0" w:color="000000"/>
              <w:left w:val="single" w:sz="4" w:space="0" w:color="000000"/>
              <w:bottom w:val="single" w:sz="4" w:space="0" w:color="000000"/>
              <w:right w:val="single" w:sz="4" w:space="0" w:color="000000"/>
            </w:tcBorders>
            <w:shd w:val="clear" w:color="auto" w:fill="C5C5C5"/>
            <w:vAlign w:val="center"/>
          </w:tcPr>
          <w:p w:rsidR="00DB1DEC" w:rsidRPr="00C77F60" w:rsidRDefault="00DB1DEC" w:rsidP="003C1CAC">
            <w:pPr>
              <w:spacing w:after="0" w:line="240" w:lineRule="auto"/>
              <w:jc w:val="center"/>
              <w:rPr>
                <w:color w:val="FF0000"/>
                <w:sz w:val="18"/>
                <w:szCs w:val="18"/>
              </w:rPr>
            </w:pPr>
            <w:r w:rsidRPr="00C77F60">
              <w:rPr>
                <w:color w:val="FF0000"/>
                <w:sz w:val="18"/>
                <w:szCs w:val="18"/>
              </w:rPr>
              <w:t>Análisis, revisión y mejora de la gestión de la movilidad</w:t>
            </w:r>
          </w:p>
          <w:p w:rsidR="00DB1DEC" w:rsidRPr="00C77F60" w:rsidRDefault="00DB1DEC" w:rsidP="00C77F60">
            <w:pPr>
              <w:spacing w:after="0" w:line="240" w:lineRule="auto"/>
              <w:jc w:val="center"/>
              <w:rPr>
                <w:i/>
                <w:color w:val="FF0000"/>
                <w:sz w:val="18"/>
                <w:szCs w:val="18"/>
              </w:rPr>
            </w:pPr>
            <w:r w:rsidRPr="00C77F60">
              <w:rPr>
                <w:i/>
                <w:color w:val="FF0000"/>
                <w:sz w:val="18"/>
                <w:szCs w:val="18"/>
              </w:rPr>
              <w:t xml:space="preserve">(P14-Procedimiento para la evaluación, seguimiento y mejora del </w:t>
            </w:r>
            <w:r w:rsidR="00C77F60" w:rsidRPr="00C77F60">
              <w:rPr>
                <w:i/>
                <w:color w:val="FF0000"/>
                <w:sz w:val="18"/>
                <w:szCs w:val="18"/>
              </w:rPr>
              <w:t>PD</w:t>
            </w:r>
            <w:r w:rsidRPr="00C77F60">
              <w:rPr>
                <w:i/>
                <w:color w:val="FF0000"/>
                <w:sz w:val="18"/>
                <w:szCs w:val="18"/>
              </w:rPr>
              <w:t>.)</w:t>
            </w:r>
          </w:p>
        </w:tc>
        <w:tc>
          <w:tcPr>
            <w:tcW w:w="510" w:type="dxa"/>
            <w:tcBorders>
              <w:top w:val="nil"/>
              <w:left w:val="single" w:sz="4" w:space="0" w:color="000000"/>
              <w:bottom w:val="nil"/>
              <w:right w:val="nil"/>
            </w:tcBorders>
            <w:vAlign w:val="center"/>
          </w:tcPr>
          <w:p w:rsidR="00DB1DEC" w:rsidRPr="00DB1DEC" w:rsidRDefault="00DB1DEC" w:rsidP="003C1CAC">
            <w:pPr>
              <w:spacing w:after="0" w:line="240" w:lineRule="auto"/>
              <w:jc w:val="center"/>
              <w:rPr>
                <w:color w:val="FF0000"/>
                <w:sz w:val="18"/>
                <w:szCs w:val="18"/>
                <w:highlight w:val="green"/>
              </w:rPr>
            </w:pPr>
          </w:p>
        </w:tc>
        <w:tc>
          <w:tcPr>
            <w:tcW w:w="1230" w:type="dxa"/>
            <w:tcBorders>
              <w:top w:val="dashSmallGap" w:sz="4" w:space="0" w:color="auto"/>
              <w:left w:val="nil"/>
              <w:bottom w:val="dashSmallGap" w:sz="4" w:space="0" w:color="auto"/>
              <w:right w:val="nil"/>
            </w:tcBorders>
            <w:vAlign w:val="center"/>
          </w:tcPr>
          <w:p w:rsidR="00DB1DEC" w:rsidRPr="00C77F60" w:rsidRDefault="00DB1DEC" w:rsidP="00C77F60">
            <w:pPr>
              <w:spacing w:after="0" w:line="240" w:lineRule="auto"/>
              <w:jc w:val="center"/>
              <w:rPr>
                <w:color w:val="FF0000"/>
                <w:sz w:val="18"/>
                <w:szCs w:val="18"/>
              </w:rPr>
            </w:pPr>
            <w:r w:rsidRPr="00C77F60">
              <w:rPr>
                <w:color w:val="FF0000"/>
                <w:sz w:val="18"/>
                <w:szCs w:val="18"/>
              </w:rPr>
              <w:t xml:space="preserve">Hasta </w:t>
            </w:r>
            <w:r w:rsidR="00C77F60">
              <w:rPr>
                <w:color w:val="FF0000"/>
                <w:sz w:val="18"/>
                <w:szCs w:val="18"/>
              </w:rPr>
              <w:t>marzo</w:t>
            </w:r>
          </w:p>
        </w:tc>
        <w:tc>
          <w:tcPr>
            <w:tcW w:w="366" w:type="dxa"/>
            <w:tcBorders>
              <w:top w:val="nil"/>
              <w:left w:val="nil"/>
              <w:bottom w:val="nil"/>
              <w:right w:val="nil"/>
            </w:tcBorders>
            <w:vAlign w:val="center"/>
          </w:tcPr>
          <w:p w:rsidR="00DB1DEC" w:rsidRPr="00DB1DEC" w:rsidRDefault="00DB1DEC" w:rsidP="003C1CAC">
            <w:pPr>
              <w:spacing w:after="0" w:line="240" w:lineRule="auto"/>
              <w:jc w:val="center"/>
              <w:rPr>
                <w:color w:val="FF0000"/>
                <w:sz w:val="18"/>
                <w:szCs w:val="18"/>
                <w:highlight w:val="green"/>
              </w:rPr>
            </w:pPr>
          </w:p>
        </w:tc>
        <w:tc>
          <w:tcPr>
            <w:tcW w:w="1374" w:type="dxa"/>
            <w:tcBorders>
              <w:top w:val="dashSmallGap" w:sz="4" w:space="0" w:color="auto"/>
              <w:left w:val="nil"/>
              <w:bottom w:val="dashSmallGap" w:sz="4" w:space="0" w:color="auto"/>
              <w:right w:val="nil"/>
            </w:tcBorders>
            <w:vAlign w:val="center"/>
          </w:tcPr>
          <w:p w:rsidR="00DB1DEC" w:rsidRPr="00C77F60" w:rsidRDefault="00DB1DEC" w:rsidP="00C77F60">
            <w:pPr>
              <w:spacing w:after="0" w:line="240" w:lineRule="auto"/>
              <w:jc w:val="center"/>
              <w:rPr>
                <w:b/>
                <w:color w:val="FF0000"/>
                <w:sz w:val="18"/>
                <w:szCs w:val="18"/>
              </w:rPr>
            </w:pPr>
            <w:r w:rsidRPr="00C77F60">
              <w:rPr>
                <w:b/>
                <w:color w:val="FF0000"/>
                <w:sz w:val="18"/>
                <w:szCs w:val="18"/>
              </w:rPr>
              <w:t>RSGC</w:t>
            </w:r>
            <w:r w:rsidR="00C77F60" w:rsidRPr="00C77F60">
              <w:rPr>
                <w:b/>
                <w:color w:val="FF0000"/>
                <w:sz w:val="18"/>
                <w:szCs w:val="18"/>
              </w:rPr>
              <w:t>PD</w:t>
            </w:r>
            <w:r w:rsidRPr="00C77F60">
              <w:rPr>
                <w:b/>
                <w:color w:val="FF0000"/>
                <w:sz w:val="18"/>
                <w:szCs w:val="18"/>
              </w:rPr>
              <w:t xml:space="preserve">-P14-01: Autoinforme de Seguimiento del </w:t>
            </w:r>
            <w:r w:rsidR="00C77F60" w:rsidRPr="00C77F60">
              <w:rPr>
                <w:b/>
                <w:color w:val="FF0000"/>
                <w:sz w:val="18"/>
                <w:szCs w:val="18"/>
              </w:rPr>
              <w:t>PD</w:t>
            </w:r>
            <w:r w:rsidRPr="00C77F60">
              <w:rPr>
                <w:b/>
                <w:color w:val="FF0000"/>
                <w:sz w:val="18"/>
                <w:szCs w:val="18"/>
              </w:rPr>
              <w:t xml:space="preserve">. </w:t>
            </w:r>
          </w:p>
        </w:tc>
      </w:tr>
      <w:tr w:rsidR="00DB1DEC" w:rsidRPr="00DB1DEC" w:rsidTr="003C1CAC">
        <w:trPr>
          <w:trHeight w:val="376"/>
        </w:trPr>
        <w:tc>
          <w:tcPr>
            <w:tcW w:w="2015" w:type="dxa"/>
            <w:tcBorders>
              <w:top w:val="dashSmallGap" w:sz="4" w:space="0" w:color="auto"/>
              <w:left w:val="nil"/>
              <w:bottom w:val="nil"/>
              <w:right w:val="nil"/>
            </w:tcBorders>
            <w:vAlign w:val="center"/>
          </w:tcPr>
          <w:p w:rsidR="00DB1DEC" w:rsidRPr="00DB1DEC" w:rsidRDefault="00DB1DEC" w:rsidP="003C1CAC">
            <w:pPr>
              <w:spacing w:after="0" w:line="240" w:lineRule="auto"/>
              <w:jc w:val="center"/>
              <w:rPr>
                <w:color w:val="FF0000"/>
                <w:sz w:val="18"/>
                <w:szCs w:val="18"/>
              </w:rPr>
            </w:pPr>
          </w:p>
        </w:tc>
        <w:tc>
          <w:tcPr>
            <w:tcW w:w="510" w:type="dxa"/>
            <w:tcBorders>
              <w:top w:val="nil"/>
              <w:left w:val="nil"/>
              <w:bottom w:val="nil"/>
              <w:right w:val="nil"/>
            </w:tcBorders>
            <w:vAlign w:val="center"/>
          </w:tcPr>
          <w:p w:rsidR="00DB1DEC" w:rsidRPr="00DB1DEC" w:rsidRDefault="00DB1DEC" w:rsidP="003C1CAC">
            <w:pPr>
              <w:spacing w:after="0" w:line="240" w:lineRule="auto"/>
              <w:jc w:val="center"/>
              <w:rPr>
                <w:color w:val="FF0000"/>
                <w:sz w:val="18"/>
                <w:szCs w:val="18"/>
              </w:rPr>
            </w:pPr>
          </w:p>
        </w:tc>
        <w:tc>
          <w:tcPr>
            <w:tcW w:w="2990" w:type="dxa"/>
            <w:tcBorders>
              <w:top w:val="single" w:sz="4" w:space="0" w:color="000000"/>
              <w:left w:val="nil"/>
              <w:bottom w:val="nil"/>
              <w:right w:val="nil"/>
            </w:tcBorders>
            <w:shd w:val="clear" w:color="auto" w:fill="FFFFFF"/>
            <w:vAlign w:val="center"/>
          </w:tcPr>
          <w:p w:rsidR="00DB1DEC" w:rsidRPr="00DB1DEC" w:rsidRDefault="00DB1DEC" w:rsidP="003C1CAC">
            <w:pPr>
              <w:spacing w:after="0" w:line="240" w:lineRule="auto"/>
              <w:jc w:val="center"/>
              <w:rPr>
                <w:color w:val="FF0000"/>
                <w:sz w:val="18"/>
                <w:szCs w:val="18"/>
              </w:rPr>
            </w:pPr>
          </w:p>
        </w:tc>
        <w:tc>
          <w:tcPr>
            <w:tcW w:w="510" w:type="dxa"/>
            <w:tcBorders>
              <w:top w:val="nil"/>
              <w:left w:val="nil"/>
              <w:bottom w:val="nil"/>
              <w:right w:val="nil"/>
            </w:tcBorders>
            <w:vAlign w:val="center"/>
          </w:tcPr>
          <w:p w:rsidR="00DB1DEC" w:rsidRPr="00DB1DEC" w:rsidRDefault="00DB1DEC" w:rsidP="003C1CAC">
            <w:pPr>
              <w:spacing w:after="0" w:line="240" w:lineRule="auto"/>
              <w:jc w:val="center"/>
              <w:rPr>
                <w:color w:val="FF0000"/>
                <w:sz w:val="18"/>
                <w:szCs w:val="18"/>
              </w:rPr>
            </w:pPr>
          </w:p>
        </w:tc>
        <w:tc>
          <w:tcPr>
            <w:tcW w:w="1230" w:type="dxa"/>
            <w:tcBorders>
              <w:top w:val="dashSmallGap" w:sz="4" w:space="0" w:color="auto"/>
              <w:left w:val="nil"/>
              <w:bottom w:val="nil"/>
              <w:right w:val="nil"/>
            </w:tcBorders>
            <w:vAlign w:val="center"/>
          </w:tcPr>
          <w:p w:rsidR="00DB1DEC" w:rsidRPr="00DB1DEC" w:rsidRDefault="00DB1DEC" w:rsidP="003C1CAC">
            <w:pPr>
              <w:spacing w:after="0" w:line="240" w:lineRule="auto"/>
              <w:jc w:val="center"/>
              <w:rPr>
                <w:color w:val="FF0000"/>
                <w:sz w:val="18"/>
                <w:szCs w:val="18"/>
              </w:rPr>
            </w:pPr>
          </w:p>
        </w:tc>
        <w:tc>
          <w:tcPr>
            <w:tcW w:w="366" w:type="dxa"/>
            <w:tcBorders>
              <w:top w:val="nil"/>
              <w:left w:val="nil"/>
              <w:bottom w:val="nil"/>
              <w:right w:val="nil"/>
            </w:tcBorders>
            <w:vAlign w:val="center"/>
          </w:tcPr>
          <w:p w:rsidR="00DB1DEC" w:rsidRPr="00DB1DEC" w:rsidRDefault="00DB1DEC" w:rsidP="003C1CAC">
            <w:pPr>
              <w:spacing w:after="0" w:line="240" w:lineRule="auto"/>
              <w:jc w:val="center"/>
              <w:rPr>
                <w:color w:val="FF0000"/>
                <w:sz w:val="18"/>
                <w:szCs w:val="18"/>
              </w:rPr>
            </w:pPr>
          </w:p>
        </w:tc>
        <w:tc>
          <w:tcPr>
            <w:tcW w:w="1374" w:type="dxa"/>
            <w:tcBorders>
              <w:top w:val="dashSmallGap" w:sz="4" w:space="0" w:color="auto"/>
              <w:left w:val="nil"/>
              <w:bottom w:val="nil"/>
              <w:right w:val="nil"/>
            </w:tcBorders>
            <w:vAlign w:val="center"/>
          </w:tcPr>
          <w:p w:rsidR="00DB1DEC" w:rsidRPr="00DB1DEC" w:rsidRDefault="00DB1DEC" w:rsidP="003C1CAC">
            <w:pPr>
              <w:spacing w:after="0" w:line="240" w:lineRule="auto"/>
              <w:jc w:val="center"/>
              <w:rPr>
                <w:color w:val="FF0000"/>
                <w:sz w:val="18"/>
                <w:szCs w:val="18"/>
              </w:rPr>
            </w:pPr>
          </w:p>
        </w:tc>
      </w:tr>
    </w:tbl>
    <w:p w:rsidR="00DB1DEC" w:rsidRDefault="00622163" w:rsidP="00DB1DEC">
      <w:pPr>
        <w:rPr>
          <w:b/>
          <w:sz w:val="24"/>
          <w:szCs w:val="24"/>
        </w:rPr>
      </w:pPr>
      <w:r>
        <w:rPr>
          <w:b/>
          <w:noProof/>
          <w:sz w:val="24"/>
          <w:szCs w:val="24"/>
          <w:lang w:eastAsia="es-ES"/>
        </w:rPr>
        <mc:AlternateContent>
          <mc:Choice Requires="wps">
            <w:drawing>
              <wp:anchor distT="0" distB="0" distL="114300" distR="114300" simplePos="0" relativeHeight="251666432" behindDoc="0" locked="0" layoutInCell="1" allowOverlap="1">
                <wp:simplePos x="0" y="0"/>
                <wp:positionH relativeFrom="column">
                  <wp:posOffset>-210185</wp:posOffset>
                </wp:positionH>
                <wp:positionV relativeFrom="paragraph">
                  <wp:posOffset>3661410</wp:posOffset>
                </wp:positionV>
                <wp:extent cx="399415" cy="2917190"/>
                <wp:effectExtent l="0" t="0" r="635" b="0"/>
                <wp:wrapNone/>
                <wp:docPr id="61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415" cy="291719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rsidR="00344DEC" w:rsidRPr="00556310" w:rsidRDefault="00344DEC" w:rsidP="00DB1DEC">
                            <w:pPr>
                              <w:pBdr>
                                <w:top w:val="single" w:sz="4" w:space="1" w:color="auto"/>
                                <w:left w:val="single" w:sz="4" w:space="4" w:color="auto"/>
                                <w:bottom w:val="single" w:sz="4" w:space="1" w:color="auto"/>
                                <w:right w:val="single" w:sz="4" w:space="4" w:color="auto"/>
                                <w:between w:val="dashSmallGap" w:sz="4" w:space="1" w:color="auto"/>
                                <w:bar w:val="dashSmallGap" w:sz="4" w:color="auto"/>
                              </w:pBdr>
                              <w:jc w:val="center"/>
                              <w:rPr>
                                <w:b/>
                                <w:color w:val="C00000"/>
                                <w:sz w:val="18"/>
                                <w:szCs w:val="18"/>
                                <w:lang w:val="es-ES_tradnl"/>
                              </w:rPr>
                            </w:pPr>
                            <w:r w:rsidRPr="00556310">
                              <w:rPr>
                                <w:b/>
                                <w:color w:val="C00000"/>
                                <w:sz w:val="18"/>
                                <w:szCs w:val="18"/>
                                <w:lang w:val="es-ES_tradnl"/>
                              </w:rPr>
                              <w:t>Curso Actual</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Text Box 21" o:spid="_x0000_s1029" type="#_x0000_t202" style="position:absolute;margin-left:-16.55pt;margin-top:288.3pt;width:31.45pt;height:229.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" stroked="f" strokeweight=".25pt">
                <v:stroke dashstyle="1 1" endcap="round"/>
                <v:textbox style="layout-flow:vertical;mso-layout-flow-alt:bottom-to-top">
                  <w:txbxContent>
                    <w:p w:rsidR="00344DEC" w:rsidRPr="00556310" w:rsidRDefault="00344DEC" w:rsidP="00DB1DEC">
                      <w:pPr>
                        <w:pBdr>
                          <w:top w:val="single" w:sz="4" w:space="1" w:color="auto"/>
                          <w:left w:val="single" w:sz="4" w:space="4" w:color="auto"/>
                          <w:bottom w:val="single" w:sz="4" w:space="1" w:color="auto"/>
                          <w:right w:val="single" w:sz="4" w:space="4" w:color="auto"/>
                          <w:between w:val="dashSmallGap" w:sz="4" w:space="1" w:color="auto"/>
                          <w:bar w:val="dashSmallGap" w:sz="4" w:color="auto"/>
                        </w:pBdr>
                        <w:jc w:val="center"/>
                        <w:rPr>
                          <w:b/>
                          <w:color w:val="C00000"/>
                          <w:sz w:val="18"/>
                          <w:szCs w:val="18"/>
                          <w:lang w:val="es-ES_tradnl"/>
                        </w:rPr>
                      </w:pPr>
                      <w:r w:rsidRPr="00556310">
                        <w:rPr>
                          <w:b/>
                          <w:color w:val="C00000"/>
                          <w:sz w:val="18"/>
                          <w:szCs w:val="18"/>
                          <w:lang w:val="es-ES_tradnl"/>
                        </w:rPr>
                        <w:t>Curso Actual</w:t>
                      </w:r>
                    </w:p>
                  </w:txbxContent>
                </v:textbox>
              </v:shape>
            </w:pict>
          </mc:Fallback>
        </mc:AlternateContent>
      </w:r>
    </w:p>
    <w:p w:rsidR="00C176B9" w:rsidRDefault="00C176B9" w:rsidP="00C176B9">
      <w:pPr>
        <w:pStyle w:val="Prrafodelista"/>
        <w:spacing w:after="120"/>
        <w:jc w:val="both"/>
        <w:rPr>
          <w:sz w:val="16"/>
        </w:rPr>
      </w:pPr>
    </w:p>
    <w:p w:rsidR="00C176B9" w:rsidRDefault="00C176B9" w:rsidP="00C176B9">
      <w:pPr>
        <w:pStyle w:val="Prrafodelista"/>
        <w:spacing w:after="120"/>
        <w:jc w:val="both"/>
        <w:rPr>
          <w:sz w:val="16"/>
        </w:rPr>
      </w:pPr>
    </w:p>
    <w:p w:rsidR="00C176B9" w:rsidRDefault="00C176B9" w:rsidP="00C176B9">
      <w:pPr>
        <w:pStyle w:val="Prrafodelista"/>
        <w:spacing w:after="120"/>
        <w:jc w:val="both"/>
        <w:rPr>
          <w:sz w:val="16"/>
        </w:rPr>
      </w:pPr>
    </w:p>
    <w:p w:rsidR="00C176B9" w:rsidRDefault="00C176B9" w:rsidP="00C176B9">
      <w:pPr>
        <w:pStyle w:val="Prrafodelista"/>
        <w:spacing w:after="120"/>
        <w:jc w:val="both"/>
        <w:rPr>
          <w:sz w:val="16"/>
        </w:rPr>
      </w:pPr>
    </w:p>
    <w:p w:rsidR="00C176B9" w:rsidRDefault="00C176B9" w:rsidP="00C176B9">
      <w:pPr>
        <w:pStyle w:val="Prrafodelista"/>
        <w:spacing w:after="120"/>
        <w:jc w:val="both"/>
        <w:rPr>
          <w:sz w:val="16"/>
        </w:rPr>
      </w:pPr>
    </w:p>
    <w:p w:rsidR="00C176B9" w:rsidRDefault="00C176B9" w:rsidP="00C176B9">
      <w:pPr>
        <w:pStyle w:val="Prrafodelista"/>
        <w:spacing w:after="120"/>
        <w:jc w:val="both"/>
        <w:rPr>
          <w:sz w:val="16"/>
        </w:rPr>
      </w:pPr>
    </w:p>
    <w:p w:rsidR="00C176B9" w:rsidRDefault="00C176B9" w:rsidP="00C176B9">
      <w:pPr>
        <w:pStyle w:val="Prrafodelista"/>
        <w:spacing w:after="120"/>
        <w:jc w:val="both"/>
        <w:rPr>
          <w:sz w:val="16"/>
        </w:rPr>
      </w:pPr>
    </w:p>
    <w:p w:rsidR="00C176B9" w:rsidRDefault="00C176B9" w:rsidP="00C176B9">
      <w:pPr>
        <w:pStyle w:val="Prrafodelista"/>
        <w:spacing w:after="120"/>
        <w:jc w:val="both"/>
        <w:rPr>
          <w:sz w:val="16"/>
        </w:rPr>
      </w:pPr>
    </w:p>
    <w:p w:rsidR="00C176B9" w:rsidRDefault="00C176B9" w:rsidP="00C176B9">
      <w:pPr>
        <w:pStyle w:val="Prrafodelista"/>
        <w:spacing w:after="120"/>
        <w:jc w:val="both"/>
        <w:rPr>
          <w:sz w:val="16"/>
        </w:rPr>
      </w:pPr>
    </w:p>
    <w:p w:rsidR="00C176B9" w:rsidRDefault="00C176B9" w:rsidP="00C176B9">
      <w:pPr>
        <w:pStyle w:val="Prrafodelista"/>
        <w:spacing w:after="120"/>
        <w:jc w:val="both"/>
        <w:rPr>
          <w:sz w:val="16"/>
        </w:rPr>
      </w:pPr>
    </w:p>
    <w:p w:rsidR="00B552E0" w:rsidRDefault="00B552E0" w:rsidP="00C176B9">
      <w:pPr>
        <w:pStyle w:val="Prrafodelista"/>
        <w:spacing w:after="120"/>
        <w:jc w:val="both"/>
        <w:rPr>
          <w:sz w:val="16"/>
        </w:rPr>
      </w:pPr>
    </w:p>
    <w:p w:rsidR="00B552E0" w:rsidRDefault="00B552E0" w:rsidP="00C176B9">
      <w:pPr>
        <w:pStyle w:val="Prrafodelista"/>
        <w:spacing w:after="120"/>
        <w:jc w:val="both"/>
        <w:rPr>
          <w:sz w:val="16"/>
        </w:rPr>
      </w:pPr>
    </w:p>
    <w:p w:rsidR="00B552E0" w:rsidRDefault="00B552E0" w:rsidP="00C176B9">
      <w:pPr>
        <w:pStyle w:val="Prrafodelista"/>
        <w:spacing w:after="120"/>
        <w:jc w:val="both"/>
        <w:rPr>
          <w:sz w:val="16"/>
        </w:rPr>
      </w:pPr>
    </w:p>
    <w:p w:rsidR="00B552E0" w:rsidRDefault="00B552E0" w:rsidP="00C176B9">
      <w:pPr>
        <w:pStyle w:val="Prrafodelista"/>
        <w:spacing w:after="120"/>
        <w:jc w:val="both"/>
        <w:rPr>
          <w:sz w:val="16"/>
        </w:rPr>
      </w:pPr>
    </w:p>
    <w:p w:rsidR="00B552E0" w:rsidRDefault="00B552E0" w:rsidP="00C176B9">
      <w:pPr>
        <w:pStyle w:val="Prrafodelista"/>
        <w:spacing w:after="120"/>
        <w:jc w:val="both"/>
        <w:rPr>
          <w:sz w:val="16"/>
        </w:rPr>
      </w:pPr>
    </w:p>
    <w:p w:rsidR="00B552E0" w:rsidRDefault="00B552E0" w:rsidP="00C176B9">
      <w:pPr>
        <w:pStyle w:val="Prrafodelista"/>
        <w:spacing w:after="120"/>
        <w:jc w:val="both"/>
        <w:rPr>
          <w:sz w:val="16"/>
        </w:rPr>
      </w:pPr>
    </w:p>
    <w:p w:rsidR="009B48A3" w:rsidRDefault="009B48A3" w:rsidP="00C176B9">
      <w:pPr>
        <w:pStyle w:val="Prrafodelista"/>
        <w:spacing w:after="120"/>
        <w:jc w:val="both"/>
        <w:rPr>
          <w:sz w:val="16"/>
        </w:rPr>
      </w:pPr>
    </w:p>
    <w:p w:rsidR="00DB1DEC" w:rsidRDefault="00DB1DEC">
      <w:pPr>
        <w:rPr>
          <w:sz w:val="16"/>
        </w:rPr>
      </w:pPr>
      <w:r>
        <w:rPr>
          <w:sz w:val="16"/>
        </w:rPr>
        <w:br w:type="page"/>
      </w:r>
    </w:p>
    <w:p w:rsidR="00B552E0" w:rsidRDefault="00622163" w:rsidP="00C176B9">
      <w:pPr>
        <w:pStyle w:val="Prrafodelista"/>
        <w:spacing w:after="120"/>
        <w:jc w:val="both"/>
        <w:rPr>
          <w:sz w:val="16"/>
        </w:rPr>
      </w:pPr>
      <w:r>
        <w:rPr>
          <w:noProof/>
          <w:sz w:val="16"/>
          <w:lang w:eastAsia="es-ES"/>
        </w:rPr>
        <w:lastRenderedPageBreak/>
        <mc:AlternateContent>
          <mc:Choice Requires="wps">
            <w:drawing>
              <wp:anchor distT="0" distB="0" distL="114300" distR="114300" simplePos="0" relativeHeight="251672576" behindDoc="0" locked="0" layoutInCell="1" allowOverlap="1">
                <wp:simplePos x="0" y="0"/>
                <wp:positionH relativeFrom="column">
                  <wp:posOffset>-99060</wp:posOffset>
                </wp:positionH>
                <wp:positionV relativeFrom="paragraph">
                  <wp:posOffset>-4445</wp:posOffset>
                </wp:positionV>
                <wp:extent cx="567055" cy="8038465"/>
                <wp:effectExtent l="0" t="0" r="0" b="635"/>
                <wp:wrapNone/>
                <wp:docPr id="617"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 cy="8038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4DEC" w:rsidRPr="0043673F" w:rsidRDefault="00344DEC" w:rsidP="006E3306">
                            <w:pPr>
                              <w:spacing w:after="0"/>
                              <w:jc w:val="center"/>
                              <w:rPr>
                                <w:b/>
                                <w:color w:val="FFFFFF" w:themeColor="background1"/>
                                <w:sz w:val="34"/>
                                <w:szCs w:val="34"/>
                              </w:rPr>
                            </w:pPr>
                            <w:r>
                              <w:rPr>
                                <w:b/>
                                <w:color w:val="FFFFFF"/>
                                <w:sz w:val="34"/>
                                <w:szCs w:val="34"/>
                              </w:rPr>
                              <w:t xml:space="preserve">ANEXO - </w:t>
                            </w:r>
                            <w:r w:rsidRPr="0043673F">
                              <w:rPr>
                                <w:b/>
                                <w:color w:val="FFFFFF"/>
                                <w:sz w:val="34"/>
                                <w:szCs w:val="34"/>
                              </w:rPr>
                              <w:t xml:space="preserve">SISTEMA DE GARANTIA DE CALIDAD DE </w:t>
                            </w:r>
                            <w:r w:rsidRPr="0043673F">
                              <w:rPr>
                                <w:b/>
                                <w:color w:val="FFFFFF" w:themeColor="background1"/>
                                <w:sz w:val="34"/>
                                <w:szCs w:val="34"/>
                              </w:rPr>
                              <w:t xml:space="preserve">LOS </w:t>
                            </w:r>
                            <w:r>
                              <w:rPr>
                                <w:b/>
                                <w:color w:val="FFFFFF" w:themeColor="background1"/>
                                <w:sz w:val="34"/>
                                <w:szCs w:val="34"/>
                              </w:rPr>
                              <w:t xml:space="preserve">PROGRAMAS DE DOCTORADO </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_x0000_s1030" type="#_x0000_t202" style="position:absolute;left:0;text-align:left;margin-left:-7.8pt;margin-top:-.35pt;width:44.65pt;height:632.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" filled="f" stroked="f">
                <v:textbox style="layout-flow:vertical;mso-layout-flow-alt:bottom-to-top">
                  <w:txbxContent>
                    <w:p w:rsidR="00344DEC" w:rsidRPr="0043673F" w:rsidRDefault="00344DEC" w:rsidP="006E3306">
                      <w:pPr>
                        <w:spacing w:after="0"/>
                        <w:jc w:val="center"/>
                        <w:rPr>
                          <w:b/>
                          <w:color w:val="FFFFFF" w:themeColor="background1"/>
                          <w:sz w:val="34"/>
                          <w:szCs w:val="34"/>
                        </w:rPr>
                      </w:pPr>
                      <w:r>
                        <w:rPr>
                          <w:b/>
                          <w:color w:val="FFFFFF"/>
                          <w:sz w:val="34"/>
                          <w:szCs w:val="34"/>
                        </w:rPr>
                        <w:t xml:space="preserve">ANEXO - </w:t>
                      </w:r>
                      <w:r w:rsidRPr="0043673F">
                        <w:rPr>
                          <w:b/>
                          <w:color w:val="FFFFFF"/>
                          <w:sz w:val="34"/>
                          <w:szCs w:val="34"/>
                        </w:rPr>
                        <w:t xml:space="preserve">SISTEMA DE GARANTIA DE CALIDAD DE </w:t>
                      </w:r>
                      <w:r w:rsidRPr="0043673F">
                        <w:rPr>
                          <w:b/>
                          <w:color w:val="FFFFFF" w:themeColor="background1"/>
                          <w:sz w:val="34"/>
                          <w:szCs w:val="34"/>
                        </w:rPr>
                        <w:t xml:space="preserve">LOS </w:t>
                      </w:r>
                      <w:r>
                        <w:rPr>
                          <w:b/>
                          <w:color w:val="FFFFFF" w:themeColor="background1"/>
                          <w:sz w:val="34"/>
                          <w:szCs w:val="34"/>
                        </w:rPr>
                        <w:t xml:space="preserve">PROGRAMAS DE DOCTORADO </w:t>
                      </w:r>
                    </w:p>
                  </w:txbxContent>
                </v:textbox>
              </v:shape>
            </w:pict>
          </mc:Fallback>
        </mc:AlternateContent>
      </w:r>
      <w:r>
        <w:rPr>
          <w:noProof/>
          <w:sz w:val="16"/>
          <w:lang w:eastAsia="es-ES"/>
        </w:rPr>
        <mc:AlternateContent>
          <mc:Choice Requires="wps">
            <w:drawing>
              <wp:anchor distT="0" distB="0" distL="114300" distR="114300" simplePos="0" relativeHeight="251671552" behindDoc="0" locked="0" layoutInCell="1" allowOverlap="1">
                <wp:simplePos x="0" y="0"/>
                <wp:positionH relativeFrom="column">
                  <wp:posOffset>-152400</wp:posOffset>
                </wp:positionH>
                <wp:positionV relativeFrom="paragraph">
                  <wp:posOffset>-77470</wp:posOffset>
                </wp:positionV>
                <wp:extent cx="582295" cy="8159750"/>
                <wp:effectExtent l="0" t="0" r="27305" b="12700"/>
                <wp:wrapNone/>
                <wp:docPr id="616" name="Rectángulo redondead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295" cy="8159750"/>
                        </a:xfrm>
                        <a:prstGeom prst="roundRect">
                          <a:avLst>
                            <a:gd name="adj" fmla="val 16667"/>
                          </a:avLst>
                        </a:prstGeom>
                        <a:solidFill>
                          <a:srgbClr val="00607C"/>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oundrect w14:anchorId="5B1494BE" id="Rectángulo redondeado 12" o:spid="_x0000_s1026" style="position:absolute;margin-left:-12pt;margin-top:-6.1pt;width:45.85pt;height:6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" fillcolor="#00607c"/>
            </w:pict>
          </mc:Fallback>
        </mc:AlternateContent>
      </w:r>
    </w:p>
    <w:p w:rsidR="00995802" w:rsidRDefault="00622163">
      <w:pPr>
        <w:rPr>
          <w:sz w:val="16"/>
        </w:rPr>
      </w:pPr>
      <w:r>
        <w:rPr>
          <w:noProof/>
          <w:sz w:val="16"/>
          <w:lang w:eastAsia="es-ES"/>
        </w:rPr>
        <mc:AlternateContent>
          <mc:Choice Requires="wps">
            <w:drawing>
              <wp:anchor distT="0" distB="0" distL="114300" distR="114300" simplePos="0" relativeHeight="251673600" behindDoc="0" locked="0" layoutInCell="1" allowOverlap="1">
                <wp:simplePos x="0" y="0"/>
                <wp:positionH relativeFrom="column">
                  <wp:posOffset>860425</wp:posOffset>
                </wp:positionH>
                <wp:positionV relativeFrom="paragraph">
                  <wp:posOffset>6538595</wp:posOffset>
                </wp:positionV>
                <wp:extent cx="5238115" cy="1381760"/>
                <wp:effectExtent l="0" t="0" r="19685" b="27940"/>
                <wp:wrapNone/>
                <wp:docPr id="615"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115" cy="13817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44DEC" w:rsidRDefault="00344DEC" w:rsidP="006702CC">
                            <w:pPr>
                              <w:spacing w:after="0"/>
                              <w:rPr>
                                <w:b/>
                                <w:sz w:val="32"/>
                                <w:szCs w:val="32"/>
                              </w:rPr>
                            </w:pPr>
                            <w:r>
                              <w:rPr>
                                <w:b/>
                                <w:sz w:val="32"/>
                                <w:szCs w:val="32"/>
                              </w:rPr>
                              <w:t>HERRAMIENTAS Y FORMATOS:</w:t>
                            </w:r>
                          </w:p>
                          <w:p w:rsidR="00344DEC" w:rsidRPr="008A6A4D" w:rsidRDefault="00344DEC" w:rsidP="006702CC">
                            <w:pPr>
                              <w:spacing w:after="0"/>
                              <w:jc w:val="right"/>
                              <w:rPr>
                                <w:sz w:val="32"/>
                                <w:szCs w:val="32"/>
                              </w:rPr>
                            </w:pPr>
                            <w:r>
                              <w:rPr>
                                <w:b/>
                                <w:sz w:val="32"/>
                                <w:szCs w:val="32"/>
                              </w:rPr>
                              <w:t xml:space="preserve">P06 - </w:t>
                            </w:r>
                            <w:r w:rsidRPr="00607CF6">
                              <w:rPr>
                                <w:b/>
                                <w:sz w:val="32"/>
                                <w:szCs w:val="32"/>
                              </w:rPr>
                              <w:t xml:space="preserve">PROCEDIMIENTO PARA LA </w:t>
                            </w:r>
                            <w:r>
                              <w:rPr>
                                <w:b/>
                                <w:sz w:val="32"/>
                                <w:szCs w:val="32"/>
                              </w:rPr>
                              <w:t>GESTIÓN Y EVALUACIÓN DE LOS PROGRAMAS MOVILIDAD DE LOS PROGRAMAS DE DOCTORADO</w:t>
                            </w:r>
                          </w:p>
                          <w:p w:rsidR="00344DEC" w:rsidRPr="00B33B44" w:rsidRDefault="00344DEC" w:rsidP="006702CC">
                            <w:pPr>
                              <w:rPr>
                                <w:szCs w:val="32"/>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Cuadro de texto 14" o:spid="_x0000_s1031" type="#_x0000_t202" style="position:absolute;margin-left:67.75pt;margin-top:514.85pt;width:412.45pt;height:108.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" filled="f">
                <v:textbox>
                  <w:txbxContent>
                    <w:p w:rsidR="00344DEC" w:rsidRDefault="00344DEC" w:rsidP="006702CC">
                      <w:pPr>
                        <w:spacing w:after="0"/>
                        <w:rPr>
                          <w:b/>
                          <w:sz w:val="32"/>
                          <w:szCs w:val="32"/>
                        </w:rPr>
                      </w:pPr>
                      <w:r>
                        <w:rPr>
                          <w:b/>
                          <w:sz w:val="32"/>
                          <w:szCs w:val="32"/>
                        </w:rPr>
                        <w:t>HERRAMIENTAS Y FORMATOS:</w:t>
                      </w:r>
                    </w:p>
                    <w:p w:rsidR="00344DEC" w:rsidRPr="008A6A4D" w:rsidRDefault="00344DEC" w:rsidP="006702CC">
                      <w:pPr>
                        <w:spacing w:after="0"/>
                        <w:jc w:val="right"/>
                        <w:rPr>
                          <w:sz w:val="32"/>
                          <w:szCs w:val="32"/>
                        </w:rPr>
                      </w:pPr>
                      <w:r>
                        <w:rPr>
                          <w:b/>
                          <w:sz w:val="32"/>
                          <w:szCs w:val="32"/>
                        </w:rPr>
                        <w:t xml:space="preserve">P06 - </w:t>
                      </w:r>
                      <w:r w:rsidRPr="00607CF6">
                        <w:rPr>
                          <w:b/>
                          <w:sz w:val="32"/>
                          <w:szCs w:val="32"/>
                        </w:rPr>
                        <w:t xml:space="preserve">PROCEDIMIENTO PARA LA </w:t>
                      </w:r>
                      <w:r>
                        <w:rPr>
                          <w:b/>
                          <w:sz w:val="32"/>
                          <w:szCs w:val="32"/>
                        </w:rPr>
                        <w:t>GESTIÓN Y EVALUACIÓN DE LOS PROGRAMAS MOVILIDAD DE LOS PROGRAMAS DE DOCTORADO</w:t>
                      </w:r>
                    </w:p>
                    <w:p w:rsidR="00344DEC" w:rsidRPr="00B33B44" w:rsidRDefault="00344DEC" w:rsidP="006702CC">
                      <w:pPr>
                        <w:rPr>
                          <w:szCs w:val="32"/>
                        </w:rPr>
                      </w:pPr>
                    </w:p>
                  </w:txbxContent>
                </v:textbox>
              </v:shape>
            </w:pict>
          </mc:Fallback>
        </mc:AlternateContent>
      </w:r>
      <w:r w:rsidR="00995802">
        <w:rPr>
          <w:sz w:val="16"/>
        </w:rPr>
        <w:br w:type="page"/>
      </w:r>
    </w:p>
    <w:p w:rsidR="00734AC4" w:rsidRDefault="00734AC4" w:rsidP="0027270B">
      <w:pPr>
        <w:spacing w:after="120"/>
        <w:jc w:val="both"/>
        <w:rPr>
          <w:sz w:val="16"/>
        </w:rPr>
      </w:pPr>
    </w:p>
    <w:p w:rsidR="009D4BEE" w:rsidRDefault="009D4BEE" w:rsidP="009D4BEE">
      <w:pPr>
        <w:keepNext/>
        <w:spacing w:after="0" w:line="240" w:lineRule="auto"/>
        <w:jc w:val="both"/>
        <w:outlineLvl w:val="1"/>
        <w:rPr>
          <w:rFonts w:eastAsia="Times New Roman"/>
          <w:sz w:val="24"/>
          <w:szCs w:val="24"/>
          <w:lang w:eastAsia="es-ES"/>
        </w:rPr>
      </w:pPr>
      <w:r w:rsidRPr="0027270B">
        <w:rPr>
          <w:rFonts w:eastAsia="Times New Roman"/>
          <w:b/>
          <w:bCs/>
          <w:iCs/>
          <w:sz w:val="24"/>
          <w:szCs w:val="24"/>
          <w:lang w:eastAsia="es-ES"/>
        </w:rPr>
        <w:t>F</w:t>
      </w:r>
      <w:r w:rsidR="003D63A9">
        <w:rPr>
          <w:rFonts w:eastAsia="Times New Roman"/>
          <w:b/>
          <w:bCs/>
          <w:iCs/>
          <w:sz w:val="24"/>
          <w:szCs w:val="24"/>
          <w:lang w:eastAsia="es-ES"/>
        </w:rPr>
        <w:t>SGCPD</w:t>
      </w:r>
      <w:r w:rsidRPr="0027270B">
        <w:rPr>
          <w:rFonts w:eastAsia="Times New Roman"/>
          <w:b/>
          <w:bCs/>
          <w:iCs/>
          <w:sz w:val="24"/>
          <w:szCs w:val="24"/>
          <w:lang w:eastAsia="es-ES"/>
        </w:rPr>
        <w:t>-</w:t>
      </w:r>
      <w:r w:rsidR="00344DEC" w:rsidRPr="00344DEC">
        <w:rPr>
          <w:rFonts w:eastAsia="Times New Roman"/>
          <w:b/>
          <w:bCs/>
          <w:iCs/>
          <w:sz w:val="24"/>
          <w:szCs w:val="24"/>
          <w:lang w:eastAsia="es-ES"/>
        </w:rPr>
        <w:t>P</w:t>
      </w:r>
      <w:r w:rsidR="00C77F60" w:rsidRPr="00344DEC">
        <w:rPr>
          <w:rFonts w:eastAsia="Times New Roman"/>
          <w:b/>
          <w:bCs/>
          <w:iCs/>
          <w:sz w:val="24"/>
          <w:szCs w:val="24"/>
          <w:lang w:eastAsia="es-ES"/>
        </w:rPr>
        <w:t>06</w:t>
      </w:r>
      <w:r w:rsidRPr="0027270B">
        <w:rPr>
          <w:rFonts w:eastAsia="Times New Roman"/>
          <w:b/>
          <w:bCs/>
          <w:iCs/>
          <w:sz w:val="24"/>
          <w:szCs w:val="24"/>
          <w:lang w:eastAsia="es-ES"/>
        </w:rPr>
        <w:t>-0</w:t>
      </w:r>
      <w:r>
        <w:rPr>
          <w:rFonts w:eastAsia="Times New Roman"/>
          <w:b/>
          <w:bCs/>
          <w:iCs/>
          <w:sz w:val="24"/>
          <w:szCs w:val="24"/>
          <w:lang w:eastAsia="es-ES"/>
        </w:rPr>
        <w:t>1</w:t>
      </w:r>
      <w:r w:rsidRPr="0027270B">
        <w:rPr>
          <w:rFonts w:eastAsia="Times New Roman"/>
          <w:b/>
          <w:bCs/>
          <w:iCs/>
          <w:sz w:val="24"/>
          <w:szCs w:val="24"/>
          <w:lang w:eastAsia="es-ES"/>
        </w:rPr>
        <w:t xml:space="preserve">: </w:t>
      </w:r>
      <w:r w:rsidR="009B48A3">
        <w:rPr>
          <w:rFonts w:eastAsia="Times New Roman"/>
          <w:b/>
          <w:bCs/>
          <w:iCs/>
          <w:sz w:val="24"/>
          <w:szCs w:val="24"/>
          <w:lang w:eastAsia="es-ES"/>
        </w:rPr>
        <w:t xml:space="preserve">Objetivos anuales, </w:t>
      </w:r>
      <w:r w:rsidRPr="009D4BEE">
        <w:rPr>
          <w:rFonts w:eastAsia="Times New Roman"/>
          <w:b/>
          <w:bCs/>
          <w:iCs/>
          <w:sz w:val="24"/>
          <w:szCs w:val="24"/>
          <w:lang w:eastAsia="es-ES"/>
        </w:rPr>
        <w:t>propuestas de seguimie</w:t>
      </w:r>
      <w:r w:rsidR="000237D6">
        <w:rPr>
          <w:rFonts w:eastAsia="Times New Roman"/>
          <w:b/>
          <w:bCs/>
          <w:iCs/>
          <w:sz w:val="24"/>
          <w:szCs w:val="24"/>
          <w:lang w:eastAsia="es-ES"/>
        </w:rPr>
        <w:t>nto y criterios de selección de los</w:t>
      </w:r>
      <w:r w:rsidRPr="009D4BEE">
        <w:rPr>
          <w:rFonts w:eastAsia="Times New Roman"/>
          <w:b/>
          <w:bCs/>
          <w:iCs/>
          <w:sz w:val="24"/>
          <w:szCs w:val="24"/>
          <w:lang w:eastAsia="es-ES"/>
        </w:rPr>
        <w:t xml:space="preserve"> </w:t>
      </w:r>
      <w:r>
        <w:rPr>
          <w:rFonts w:eastAsia="Times New Roman"/>
          <w:b/>
          <w:bCs/>
          <w:iCs/>
          <w:sz w:val="24"/>
          <w:szCs w:val="24"/>
          <w:lang w:eastAsia="es-ES"/>
        </w:rPr>
        <w:t>programa</w:t>
      </w:r>
      <w:r w:rsidR="000237D6">
        <w:rPr>
          <w:rFonts w:eastAsia="Times New Roman"/>
          <w:b/>
          <w:bCs/>
          <w:iCs/>
          <w:sz w:val="24"/>
          <w:szCs w:val="24"/>
          <w:lang w:eastAsia="es-ES"/>
        </w:rPr>
        <w:t>s</w:t>
      </w:r>
      <w:r>
        <w:rPr>
          <w:rFonts w:eastAsia="Times New Roman"/>
          <w:b/>
          <w:bCs/>
          <w:iCs/>
          <w:sz w:val="24"/>
          <w:szCs w:val="24"/>
          <w:lang w:eastAsia="es-ES"/>
        </w:rPr>
        <w:t xml:space="preserve"> de movilidad del PD</w:t>
      </w:r>
    </w:p>
    <w:p w:rsidR="009D4BEE" w:rsidRDefault="009D4BEE" w:rsidP="0027270B">
      <w:pPr>
        <w:keepNext/>
        <w:spacing w:after="0" w:line="240" w:lineRule="auto"/>
        <w:jc w:val="both"/>
        <w:outlineLvl w:val="1"/>
        <w:rPr>
          <w:rFonts w:eastAsia="Times New Roman"/>
          <w:b/>
          <w:bCs/>
          <w:iCs/>
          <w:sz w:val="24"/>
          <w:szCs w:val="24"/>
          <w:lang w:eastAsia="es-ES"/>
        </w:rPr>
      </w:pPr>
    </w:p>
    <w:tbl>
      <w:tblPr>
        <w:tblW w:w="8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35"/>
        <w:gridCol w:w="850"/>
        <w:gridCol w:w="4748"/>
      </w:tblGrid>
      <w:tr w:rsidR="009D4BEE" w:rsidRPr="0027270B" w:rsidTr="009D4BEE">
        <w:trPr>
          <w:jc w:val="center"/>
        </w:trPr>
        <w:tc>
          <w:tcPr>
            <w:tcW w:w="2735" w:type="dxa"/>
            <w:shd w:val="clear" w:color="auto" w:fill="00607C"/>
            <w:vAlign w:val="center"/>
          </w:tcPr>
          <w:p w:rsidR="009D4BEE" w:rsidRPr="0027270B" w:rsidRDefault="009D4BEE" w:rsidP="009B48A3">
            <w:pPr>
              <w:snapToGrid w:val="0"/>
              <w:spacing w:after="0"/>
              <w:rPr>
                <w:rFonts w:eastAsia="Times New Roman"/>
                <w:b/>
                <w:color w:val="FFFFFF"/>
                <w:sz w:val="20"/>
                <w:szCs w:val="20"/>
                <w:lang w:eastAsia="es-ES"/>
              </w:rPr>
            </w:pPr>
            <w:r w:rsidRPr="0027270B">
              <w:rPr>
                <w:rFonts w:eastAsia="Times New Roman"/>
                <w:b/>
                <w:color w:val="FFFFFF"/>
                <w:sz w:val="20"/>
                <w:szCs w:val="20"/>
                <w:lang w:eastAsia="es-ES"/>
              </w:rPr>
              <w:t>CURSO ACADÉMICO:</w:t>
            </w:r>
          </w:p>
        </w:tc>
        <w:tc>
          <w:tcPr>
            <w:tcW w:w="5598" w:type="dxa"/>
            <w:gridSpan w:val="2"/>
          </w:tcPr>
          <w:p w:rsidR="009D4BEE" w:rsidRPr="0027270B" w:rsidRDefault="009D4BEE" w:rsidP="009B48A3">
            <w:pPr>
              <w:spacing w:after="0"/>
              <w:rPr>
                <w:rFonts w:eastAsia="Times New Roman" w:cs="Calibri"/>
                <w:lang w:eastAsia="es-ES"/>
              </w:rPr>
            </w:pPr>
          </w:p>
        </w:tc>
      </w:tr>
      <w:tr w:rsidR="009D4BEE" w:rsidRPr="0027270B" w:rsidTr="009D4BEE">
        <w:trPr>
          <w:jc w:val="center"/>
        </w:trPr>
        <w:tc>
          <w:tcPr>
            <w:tcW w:w="2735" w:type="dxa"/>
            <w:shd w:val="clear" w:color="auto" w:fill="00607C"/>
            <w:vAlign w:val="center"/>
          </w:tcPr>
          <w:p w:rsidR="009D4BEE" w:rsidRPr="0027270B" w:rsidRDefault="009D4BEE" w:rsidP="009B48A3">
            <w:pPr>
              <w:snapToGrid w:val="0"/>
              <w:spacing w:after="0"/>
              <w:rPr>
                <w:rFonts w:eastAsia="Times New Roman"/>
                <w:b/>
                <w:color w:val="FFFFFF"/>
                <w:sz w:val="20"/>
                <w:szCs w:val="20"/>
                <w:lang w:eastAsia="es-ES"/>
              </w:rPr>
            </w:pPr>
            <w:r>
              <w:rPr>
                <w:rFonts w:eastAsia="Times New Roman"/>
                <w:b/>
                <w:color w:val="FFFFFF"/>
                <w:sz w:val="20"/>
                <w:szCs w:val="20"/>
                <w:lang w:eastAsia="es-ES"/>
              </w:rPr>
              <w:t>PROGRAMA DE DOCTORADO</w:t>
            </w:r>
            <w:r w:rsidRPr="0027270B">
              <w:rPr>
                <w:rFonts w:eastAsia="Times New Roman"/>
                <w:b/>
                <w:color w:val="FFFFFF"/>
                <w:sz w:val="20"/>
                <w:szCs w:val="20"/>
                <w:lang w:eastAsia="es-ES"/>
              </w:rPr>
              <w:t>:</w:t>
            </w:r>
          </w:p>
        </w:tc>
        <w:tc>
          <w:tcPr>
            <w:tcW w:w="5598" w:type="dxa"/>
            <w:gridSpan w:val="2"/>
          </w:tcPr>
          <w:p w:rsidR="009D4BEE" w:rsidRPr="0027270B" w:rsidRDefault="009D4BEE" w:rsidP="009B48A3">
            <w:pPr>
              <w:spacing w:after="0"/>
              <w:rPr>
                <w:rFonts w:eastAsia="Times New Roman" w:cs="Calibri"/>
                <w:lang w:eastAsia="es-ES"/>
              </w:rPr>
            </w:pPr>
          </w:p>
        </w:tc>
      </w:tr>
      <w:tr w:rsidR="009D4BEE" w:rsidRPr="0027270B" w:rsidTr="009D4BEE">
        <w:trPr>
          <w:jc w:val="center"/>
        </w:trPr>
        <w:tc>
          <w:tcPr>
            <w:tcW w:w="2735" w:type="dxa"/>
            <w:shd w:val="clear" w:color="auto" w:fill="00607C"/>
            <w:vAlign w:val="center"/>
          </w:tcPr>
          <w:p w:rsidR="009D4BEE" w:rsidRPr="0027270B" w:rsidRDefault="009D4BEE" w:rsidP="009B48A3">
            <w:pPr>
              <w:snapToGrid w:val="0"/>
              <w:spacing w:after="0"/>
              <w:rPr>
                <w:rFonts w:eastAsia="Times New Roman"/>
                <w:b/>
                <w:color w:val="FFFFFF"/>
                <w:sz w:val="20"/>
                <w:szCs w:val="20"/>
                <w:lang w:eastAsia="es-ES"/>
              </w:rPr>
            </w:pPr>
            <w:r>
              <w:rPr>
                <w:rFonts w:eastAsia="Times New Roman"/>
                <w:b/>
                <w:color w:val="FFFFFF"/>
                <w:sz w:val="20"/>
                <w:szCs w:val="20"/>
                <w:lang w:eastAsia="es-ES"/>
              </w:rPr>
              <w:t>ESCUELA DE DOCTORADO</w:t>
            </w:r>
            <w:r w:rsidRPr="0027270B">
              <w:rPr>
                <w:rFonts w:eastAsia="Times New Roman"/>
                <w:b/>
                <w:color w:val="FFFFFF"/>
                <w:sz w:val="20"/>
                <w:szCs w:val="20"/>
                <w:lang w:eastAsia="es-ES"/>
              </w:rPr>
              <w:t>:</w:t>
            </w:r>
          </w:p>
        </w:tc>
        <w:tc>
          <w:tcPr>
            <w:tcW w:w="5598" w:type="dxa"/>
            <w:gridSpan w:val="2"/>
          </w:tcPr>
          <w:p w:rsidR="009D4BEE" w:rsidRPr="0027270B" w:rsidRDefault="009D4BEE" w:rsidP="009B48A3">
            <w:pPr>
              <w:spacing w:after="0"/>
              <w:rPr>
                <w:rFonts w:eastAsia="Times New Roman" w:cs="Calibri"/>
                <w:lang w:eastAsia="es-ES"/>
              </w:rPr>
            </w:pPr>
          </w:p>
        </w:tc>
      </w:tr>
      <w:tr w:rsidR="009D4BEE" w:rsidRPr="0027270B" w:rsidTr="009D4BEE">
        <w:trPr>
          <w:jc w:val="center"/>
        </w:trPr>
        <w:tc>
          <w:tcPr>
            <w:tcW w:w="3585" w:type="dxa"/>
            <w:gridSpan w:val="2"/>
            <w:shd w:val="clear" w:color="auto" w:fill="00607C"/>
            <w:vAlign w:val="center"/>
          </w:tcPr>
          <w:p w:rsidR="009D4BEE" w:rsidRPr="0027270B" w:rsidRDefault="009D4BEE" w:rsidP="009B48A3">
            <w:pPr>
              <w:snapToGrid w:val="0"/>
              <w:spacing w:after="0"/>
              <w:rPr>
                <w:rFonts w:eastAsia="Times New Roman"/>
                <w:b/>
                <w:color w:val="FFFFFF"/>
                <w:sz w:val="20"/>
                <w:szCs w:val="20"/>
                <w:lang w:eastAsia="es-ES"/>
              </w:rPr>
            </w:pPr>
            <w:r w:rsidRPr="0027270B">
              <w:rPr>
                <w:rFonts w:eastAsia="Times New Roman"/>
                <w:b/>
                <w:color w:val="FFFFFF"/>
                <w:sz w:val="20"/>
                <w:szCs w:val="20"/>
                <w:lang w:eastAsia="es-ES"/>
              </w:rPr>
              <w:t>RESPONSABLE DE CUMPLIMENTACIÓN:</w:t>
            </w:r>
          </w:p>
        </w:tc>
        <w:tc>
          <w:tcPr>
            <w:tcW w:w="4748" w:type="dxa"/>
          </w:tcPr>
          <w:p w:rsidR="009D4BEE" w:rsidRPr="0027270B" w:rsidRDefault="009D4BEE" w:rsidP="009B48A3">
            <w:pPr>
              <w:spacing w:after="0"/>
              <w:rPr>
                <w:rFonts w:eastAsia="Times New Roman" w:cs="Calibri"/>
                <w:lang w:eastAsia="es-ES"/>
              </w:rPr>
            </w:pPr>
            <w:r>
              <w:rPr>
                <w:rFonts w:eastAsia="Times New Roman" w:cs="Calibri"/>
                <w:lang w:eastAsia="es-ES"/>
              </w:rPr>
              <w:t>Comisión de Calidad del PD</w:t>
            </w:r>
          </w:p>
        </w:tc>
      </w:tr>
      <w:tr w:rsidR="009D4BEE" w:rsidRPr="0027270B" w:rsidTr="009D4BEE">
        <w:trPr>
          <w:jc w:val="center"/>
        </w:trPr>
        <w:tc>
          <w:tcPr>
            <w:tcW w:w="3585" w:type="dxa"/>
            <w:gridSpan w:val="2"/>
            <w:shd w:val="clear" w:color="auto" w:fill="00607C"/>
            <w:vAlign w:val="center"/>
          </w:tcPr>
          <w:p w:rsidR="009D4BEE" w:rsidRPr="0027270B" w:rsidRDefault="009D4BEE" w:rsidP="009B48A3">
            <w:pPr>
              <w:snapToGrid w:val="0"/>
              <w:spacing w:after="0"/>
              <w:rPr>
                <w:rFonts w:eastAsia="Times New Roman"/>
                <w:b/>
                <w:color w:val="FFFFFF"/>
                <w:sz w:val="20"/>
                <w:szCs w:val="20"/>
                <w:lang w:eastAsia="es-ES"/>
              </w:rPr>
            </w:pPr>
            <w:r w:rsidRPr="0027270B">
              <w:rPr>
                <w:rFonts w:eastAsia="Times New Roman"/>
                <w:b/>
                <w:color w:val="FFFFFF"/>
                <w:sz w:val="20"/>
                <w:szCs w:val="20"/>
                <w:lang w:eastAsia="es-ES"/>
              </w:rPr>
              <w:t>RECEPTOR DEL INFORME:</w:t>
            </w:r>
          </w:p>
        </w:tc>
        <w:tc>
          <w:tcPr>
            <w:tcW w:w="4748" w:type="dxa"/>
          </w:tcPr>
          <w:p w:rsidR="009D4BEE" w:rsidRPr="0027270B" w:rsidRDefault="009D4BEE" w:rsidP="009D4BEE">
            <w:pPr>
              <w:spacing w:after="0"/>
              <w:rPr>
                <w:rFonts w:eastAsia="Times New Roman" w:cs="Calibri"/>
                <w:lang w:eastAsia="es-ES"/>
              </w:rPr>
            </w:pPr>
            <w:r>
              <w:rPr>
                <w:rFonts w:eastAsia="Times New Roman" w:cs="Calibri"/>
                <w:lang w:eastAsia="es-ES"/>
              </w:rPr>
              <w:t xml:space="preserve">Comisión Académica del PD </w:t>
            </w:r>
            <w:r w:rsidRPr="0027270B">
              <w:rPr>
                <w:rFonts w:eastAsia="Times New Roman" w:cs="Calibri"/>
                <w:lang w:eastAsia="es-ES"/>
              </w:rPr>
              <w:t>/</w:t>
            </w:r>
            <w:r>
              <w:rPr>
                <w:rFonts w:eastAsia="Times New Roman" w:cs="Calibri"/>
                <w:lang w:eastAsia="es-ES"/>
              </w:rPr>
              <w:t xml:space="preserve"> </w:t>
            </w:r>
            <w:r w:rsidRPr="0027270B">
              <w:rPr>
                <w:rFonts w:eastAsia="Times New Roman" w:cs="Calibri"/>
                <w:lang w:eastAsia="es-ES"/>
              </w:rPr>
              <w:t>Gestor Documental</w:t>
            </w:r>
          </w:p>
        </w:tc>
      </w:tr>
    </w:tbl>
    <w:p w:rsidR="009D4BEE" w:rsidRDefault="009D4BEE" w:rsidP="0027270B">
      <w:pPr>
        <w:keepNext/>
        <w:spacing w:after="0" w:line="240" w:lineRule="auto"/>
        <w:jc w:val="both"/>
        <w:outlineLvl w:val="1"/>
        <w:rPr>
          <w:rFonts w:eastAsia="Times New Roman"/>
          <w:b/>
          <w:bCs/>
          <w:iCs/>
          <w:sz w:val="24"/>
          <w:szCs w:val="24"/>
          <w:lang w:eastAsia="es-ES"/>
        </w:rPr>
      </w:pPr>
    </w:p>
    <w:p w:rsidR="009D4BEE" w:rsidRDefault="009D4BEE" w:rsidP="0027270B">
      <w:pPr>
        <w:keepNext/>
        <w:spacing w:after="0" w:line="240" w:lineRule="auto"/>
        <w:jc w:val="both"/>
        <w:outlineLvl w:val="1"/>
        <w:rPr>
          <w:rFonts w:eastAsia="Times New Roman"/>
          <w:b/>
          <w:bCs/>
          <w:iCs/>
          <w:sz w:val="24"/>
          <w:szCs w:val="24"/>
          <w:lang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9D4BEE" w:rsidRPr="0059647D" w:rsidTr="009B48A3">
        <w:trPr>
          <w:jc w:val="center"/>
        </w:trPr>
        <w:tc>
          <w:tcPr>
            <w:tcW w:w="9210" w:type="dxa"/>
            <w:shd w:val="clear" w:color="auto" w:fill="00607C"/>
          </w:tcPr>
          <w:p w:rsidR="009D4BEE" w:rsidRPr="0059647D" w:rsidRDefault="000237D6" w:rsidP="009D4BEE">
            <w:pPr>
              <w:spacing w:after="0" w:line="240" w:lineRule="auto"/>
              <w:jc w:val="center"/>
              <w:rPr>
                <w:b/>
                <w:color w:val="FFFFFF"/>
              </w:rPr>
            </w:pPr>
            <w:r>
              <w:rPr>
                <w:b/>
                <w:color w:val="FFFFFF"/>
              </w:rPr>
              <w:t>Propuesta de objetivos de los</w:t>
            </w:r>
            <w:r w:rsidR="009D4BEE" w:rsidRPr="0059647D">
              <w:rPr>
                <w:b/>
                <w:color w:val="FFFFFF"/>
              </w:rPr>
              <w:t xml:space="preserve"> Programa</w:t>
            </w:r>
            <w:r>
              <w:rPr>
                <w:b/>
                <w:color w:val="FFFFFF"/>
              </w:rPr>
              <w:t>s</w:t>
            </w:r>
            <w:r w:rsidR="009D4BEE" w:rsidRPr="0059647D">
              <w:rPr>
                <w:b/>
                <w:color w:val="FFFFFF"/>
              </w:rPr>
              <w:t xml:space="preserve"> de Movilidad en </w:t>
            </w:r>
            <w:r w:rsidR="009D4BEE">
              <w:rPr>
                <w:b/>
                <w:color w:val="FFFFFF"/>
              </w:rPr>
              <w:t>la Escuela de Doctorado /PD</w:t>
            </w:r>
          </w:p>
        </w:tc>
      </w:tr>
      <w:tr w:rsidR="009D4BEE" w:rsidRPr="0059647D" w:rsidTr="009B48A3">
        <w:trPr>
          <w:jc w:val="center"/>
        </w:trPr>
        <w:tc>
          <w:tcPr>
            <w:tcW w:w="9210" w:type="dxa"/>
          </w:tcPr>
          <w:p w:rsidR="009D4BEE" w:rsidRPr="0059647D" w:rsidRDefault="009D4BEE" w:rsidP="009B48A3">
            <w:pPr>
              <w:spacing w:after="0" w:line="240" w:lineRule="auto"/>
              <w:jc w:val="center"/>
              <w:rPr>
                <w:szCs w:val="20"/>
              </w:rPr>
            </w:pPr>
          </w:p>
          <w:p w:rsidR="009D4BEE" w:rsidRPr="0059647D" w:rsidRDefault="009D4BEE" w:rsidP="009B48A3">
            <w:pPr>
              <w:spacing w:after="0" w:line="240" w:lineRule="auto"/>
              <w:jc w:val="center"/>
              <w:rPr>
                <w:szCs w:val="20"/>
              </w:rPr>
            </w:pPr>
          </w:p>
          <w:p w:rsidR="009D4BEE" w:rsidRDefault="009D4BEE" w:rsidP="009B48A3">
            <w:pPr>
              <w:spacing w:after="0" w:line="240" w:lineRule="auto"/>
              <w:rPr>
                <w:szCs w:val="20"/>
              </w:rPr>
            </w:pPr>
          </w:p>
          <w:p w:rsidR="009B48A3" w:rsidRDefault="009B48A3" w:rsidP="009B48A3">
            <w:pPr>
              <w:spacing w:after="0" w:line="240" w:lineRule="auto"/>
              <w:rPr>
                <w:szCs w:val="20"/>
              </w:rPr>
            </w:pPr>
          </w:p>
          <w:p w:rsidR="009B48A3" w:rsidRPr="0059647D" w:rsidRDefault="009B48A3" w:rsidP="009B48A3">
            <w:pPr>
              <w:spacing w:after="0" w:line="240" w:lineRule="auto"/>
              <w:jc w:val="center"/>
              <w:rPr>
                <w:szCs w:val="20"/>
              </w:rPr>
            </w:pPr>
          </w:p>
          <w:p w:rsidR="009D4BEE" w:rsidRPr="0059647D" w:rsidRDefault="009D4BEE" w:rsidP="009B48A3">
            <w:pPr>
              <w:spacing w:after="0" w:line="240" w:lineRule="auto"/>
              <w:jc w:val="center"/>
              <w:rPr>
                <w:szCs w:val="20"/>
              </w:rPr>
            </w:pPr>
          </w:p>
        </w:tc>
      </w:tr>
      <w:tr w:rsidR="009D4BEE" w:rsidRPr="0059647D" w:rsidTr="009B48A3">
        <w:trPr>
          <w:jc w:val="center"/>
        </w:trPr>
        <w:tc>
          <w:tcPr>
            <w:tcW w:w="9210" w:type="dxa"/>
            <w:shd w:val="clear" w:color="auto" w:fill="00607C"/>
          </w:tcPr>
          <w:p w:rsidR="009D4BEE" w:rsidRDefault="009D4BEE" w:rsidP="009B48A3">
            <w:pPr>
              <w:spacing w:after="0" w:line="240" w:lineRule="auto"/>
              <w:jc w:val="center"/>
              <w:rPr>
                <w:b/>
                <w:color w:val="FFFFFF"/>
              </w:rPr>
            </w:pPr>
            <w:r w:rsidRPr="0059647D">
              <w:rPr>
                <w:b/>
                <w:color w:val="FFFFFF"/>
              </w:rPr>
              <w:t xml:space="preserve">Propuesta para </w:t>
            </w:r>
            <w:r w:rsidR="000237D6">
              <w:rPr>
                <w:b/>
                <w:color w:val="FFFFFF"/>
              </w:rPr>
              <w:t xml:space="preserve">el seguimiento de objetivos de los </w:t>
            </w:r>
            <w:r w:rsidRPr="0059647D">
              <w:rPr>
                <w:b/>
                <w:color w:val="FFFFFF"/>
              </w:rPr>
              <w:t>Programa</w:t>
            </w:r>
            <w:r w:rsidR="000237D6">
              <w:rPr>
                <w:b/>
                <w:color w:val="FFFFFF"/>
              </w:rPr>
              <w:t>s</w:t>
            </w:r>
            <w:r w:rsidRPr="0059647D">
              <w:rPr>
                <w:b/>
                <w:color w:val="FFFFFF"/>
              </w:rPr>
              <w:t xml:space="preserve"> de Movilidad </w:t>
            </w:r>
          </w:p>
          <w:p w:rsidR="009D4BEE" w:rsidRPr="009D4BEE" w:rsidRDefault="009D4BEE" w:rsidP="009B48A3">
            <w:pPr>
              <w:spacing w:after="0" w:line="240" w:lineRule="auto"/>
              <w:jc w:val="center"/>
              <w:rPr>
                <w:b/>
                <w:color w:val="FFFFFF"/>
              </w:rPr>
            </w:pPr>
            <w:r>
              <w:rPr>
                <w:b/>
                <w:color w:val="FFFFFF"/>
              </w:rPr>
              <w:t>la Escuela de Doctorado /PD</w:t>
            </w:r>
          </w:p>
        </w:tc>
      </w:tr>
      <w:tr w:rsidR="009D4BEE" w:rsidRPr="0059647D" w:rsidTr="009B48A3">
        <w:trPr>
          <w:jc w:val="center"/>
        </w:trPr>
        <w:tc>
          <w:tcPr>
            <w:tcW w:w="9210" w:type="dxa"/>
          </w:tcPr>
          <w:p w:rsidR="009D4BEE" w:rsidRPr="0059647D" w:rsidRDefault="009D4BEE" w:rsidP="009B48A3">
            <w:pPr>
              <w:spacing w:after="0" w:line="240" w:lineRule="auto"/>
              <w:jc w:val="center"/>
              <w:rPr>
                <w:szCs w:val="20"/>
              </w:rPr>
            </w:pPr>
          </w:p>
          <w:p w:rsidR="009D4BEE" w:rsidRPr="0059647D" w:rsidRDefault="009D4BEE" w:rsidP="009B48A3">
            <w:pPr>
              <w:spacing w:after="0" w:line="240" w:lineRule="auto"/>
              <w:jc w:val="center"/>
              <w:rPr>
                <w:szCs w:val="20"/>
              </w:rPr>
            </w:pPr>
          </w:p>
          <w:p w:rsidR="009D4BEE" w:rsidRPr="0059647D" w:rsidRDefault="009D4BEE" w:rsidP="009B48A3">
            <w:pPr>
              <w:spacing w:after="0" w:line="240" w:lineRule="auto"/>
              <w:jc w:val="center"/>
              <w:rPr>
                <w:szCs w:val="20"/>
              </w:rPr>
            </w:pPr>
          </w:p>
          <w:p w:rsidR="009B48A3" w:rsidRPr="0059647D" w:rsidRDefault="009B48A3" w:rsidP="009B48A3">
            <w:pPr>
              <w:spacing w:after="0" w:line="240" w:lineRule="auto"/>
              <w:rPr>
                <w:szCs w:val="20"/>
              </w:rPr>
            </w:pPr>
          </w:p>
          <w:p w:rsidR="009D4BEE" w:rsidRPr="0059647D" w:rsidRDefault="009D4BEE" w:rsidP="009B48A3">
            <w:pPr>
              <w:spacing w:after="0" w:line="240" w:lineRule="auto"/>
              <w:jc w:val="center"/>
              <w:rPr>
                <w:szCs w:val="20"/>
              </w:rPr>
            </w:pPr>
          </w:p>
          <w:p w:rsidR="009D4BEE" w:rsidRPr="0059647D" w:rsidRDefault="009D4BEE" w:rsidP="009B48A3">
            <w:pPr>
              <w:spacing w:after="0" w:line="240" w:lineRule="auto"/>
              <w:jc w:val="center"/>
              <w:rPr>
                <w:szCs w:val="20"/>
              </w:rPr>
            </w:pPr>
          </w:p>
        </w:tc>
      </w:tr>
      <w:tr w:rsidR="009D4BEE" w:rsidRPr="0059647D" w:rsidTr="009B48A3">
        <w:trPr>
          <w:jc w:val="center"/>
        </w:trPr>
        <w:tc>
          <w:tcPr>
            <w:tcW w:w="9210" w:type="dxa"/>
            <w:shd w:val="clear" w:color="auto" w:fill="00607C"/>
          </w:tcPr>
          <w:p w:rsidR="009D4BEE" w:rsidRDefault="009D4BEE" w:rsidP="009D4BEE">
            <w:pPr>
              <w:spacing w:after="0" w:line="240" w:lineRule="auto"/>
              <w:jc w:val="center"/>
              <w:rPr>
                <w:b/>
                <w:color w:val="FFFFFF"/>
              </w:rPr>
            </w:pPr>
            <w:r w:rsidRPr="0059647D">
              <w:rPr>
                <w:b/>
                <w:color w:val="FFFFFF"/>
              </w:rPr>
              <w:t xml:space="preserve">Criterios de selección de los </w:t>
            </w:r>
            <w:r>
              <w:rPr>
                <w:b/>
                <w:color w:val="FFFFFF"/>
              </w:rPr>
              <w:t>doctorando</w:t>
            </w:r>
            <w:r w:rsidR="00C77F60">
              <w:rPr>
                <w:b/>
                <w:color w:val="FFFFFF"/>
              </w:rPr>
              <w:t>s</w:t>
            </w:r>
            <w:r>
              <w:rPr>
                <w:b/>
                <w:color w:val="FFFFFF"/>
              </w:rPr>
              <w:t xml:space="preserve"> de la Escuela de Doctorado /PD</w:t>
            </w:r>
            <w:r w:rsidRPr="0059647D">
              <w:rPr>
                <w:b/>
                <w:color w:val="FFFFFF"/>
              </w:rPr>
              <w:t xml:space="preserve"> </w:t>
            </w:r>
          </w:p>
          <w:p w:rsidR="009D4BEE" w:rsidRPr="0059647D" w:rsidRDefault="009D4BEE" w:rsidP="009D4BEE">
            <w:pPr>
              <w:spacing w:after="0" w:line="240" w:lineRule="auto"/>
              <w:jc w:val="center"/>
              <w:rPr>
                <w:b/>
                <w:color w:val="FFFFFF"/>
              </w:rPr>
            </w:pPr>
            <w:r w:rsidRPr="0059647D">
              <w:rPr>
                <w:b/>
                <w:color w:val="FFFFFF"/>
              </w:rPr>
              <w:t xml:space="preserve">que participaran en los Programas  de Movilidad </w:t>
            </w:r>
          </w:p>
        </w:tc>
      </w:tr>
      <w:tr w:rsidR="009D4BEE" w:rsidRPr="0059647D" w:rsidTr="009B48A3">
        <w:trPr>
          <w:jc w:val="center"/>
        </w:trPr>
        <w:tc>
          <w:tcPr>
            <w:tcW w:w="9210" w:type="dxa"/>
          </w:tcPr>
          <w:p w:rsidR="009D4BEE" w:rsidRPr="0059647D" w:rsidRDefault="009D4BEE" w:rsidP="009B48A3">
            <w:pPr>
              <w:spacing w:after="0" w:line="240" w:lineRule="auto"/>
              <w:jc w:val="center"/>
              <w:rPr>
                <w:szCs w:val="20"/>
              </w:rPr>
            </w:pPr>
          </w:p>
          <w:p w:rsidR="009D4BEE" w:rsidRPr="0059647D" w:rsidRDefault="009D4BEE" w:rsidP="009B48A3">
            <w:pPr>
              <w:spacing w:after="0" w:line="240" w:lineRule="auto"/>
              <w:jc w:val="center"/>
              <w:rPr>
                <w:szCs w:val="20"/>
              </w:rPr>
            </w:pPr>
          </w:p>
          <w:p w:rsidR="009D4BEE" w:rsidRPr="0059647D" w:rsidRDefault="009D4BEE" w:rsidP="009B48A3">
            <w:pPr>
              <w:spacing w:after="0" w:line="240" w:lineRule="auto"/>
              <w:jc w:val="center"/>
              <w:rPr>
                <w:szCs w:val="20"/>
              </w:rPr>
            </w:pPr>
          </w:p>
          <w:p w:rsidR="009D4BEE" w:rsidRPr="0059647D" w:rsidRDefault="009D4BEE" w:rsidP="009B48A3">
            <w:pPr>
              <w:spacing w:after="0" w:line="240" w:lineRule="auto"/>
              <w:jc w:val="center"/>
              <w:rPr>
                <w:szCs w:val="20"/>
              </w:rPr>
            </w:pPr>
          </w:p>
          <w:p w:rsidR="009D4BEE" w:rsidRPr="0059647D" w:rsidRDefault="009D4BEE" w:rsidP="009B48A3">
            <w:pPr>
              <w:spacing w:after="0" w:line="240" w:lineRule="auto"/>
              <w:jc w:val="center"/>
              <w:rPr>
                <w:szCs w:val="20"/>
              </w:rPr>
            </w:pPr>
          </w:p>
          <w:p w:rsidR="009D4BEE" w:rsidRPr="0059647D" w:rsidRDefault="009D4BEE" w:rsidP="009B48A3">
            <w:pPr>
              <w:spacing w:after="0" w:line="240" w:lineRule="auto"/>
              <w:jc w:val="center"/>
              <w:rPr>
                <w:szCs w:val="20"/>
              </w:rPr>
            </w:pPr>
          </w:p>
        </w:tc>
      </w:tr>
    </w:tbl>
    <w:p w:rsidR="009B48A3" w:rsidRDefault="009B48A3" w:rsidP="0027270B">
      <w:pPr>
        <w:keepNext/>
        <w:spacing w:after="0" w:line="240" w:lineRule="auto"/>
        <w:jc w:val="both"/>
        <w:outlineLvl w:val="1"/>
        <w:rPr>
          <w:rFonts w:eastAsia="Times New Roman"/>
          <w:b/>
          <w:bCs/>
          <w:iCs/>
          <w:sz w:val="24"/>
          <w:szCs w:val="24"/>
          <w:lang w:eastAsia="es-ES"/>
        </w:rPr>
      </w:pPr>
    </w:p>
    <w:p w:rsidR="009B48A3" w:rsidRDefault="009B48A3">
      <w:pPr>
        <w:rPr>
          <w:rFonts w:eastAsia="Times New Roman"/>
          <w:b/>
          <w:bCs/>
          <w:iCs/>
          <w:sz w:val="24"/>
          <w:szCs w:val="24"/>
          <w:lang w:eastAsia="es-ES"/>
        </w:rPr>
      </w:pPr>
      <w:r>
        <w:rPr>
          <w:rFonts w:eastAsia="Times New Roman"/>
          <w:b/>
          <w:bCs/>
          <w:iCs/>
          <w:sz w:val="24"/>
          <w:szCs w:val="24"/>
          <w:lang w:eastAsia="es-ES"/>
        </w:rPr>
        <w:br w:type="page"/>
      </w:r>
    </w:p>
    <w:p w:rsidR="009D4BEE" w:rsidRDefault="009D4BEE" w:rsidP="0027270B">
      <w:pPr>
        <w:keepNext/>
        <w:spacing w:after="0" w:line="240" w:lineRule="auto"/>
        <w:jc w:val="both"/>
        <w:outlineLvl w:val="1"/>
        <w:rPr>
          <w:rFonts w:eastAsia="Times New Roman"/>
          <w:b/>
          <w:bCs/>
          <w:iCs/>
          <w:sz w:val="24"/>
          <w:szCs w:val="24"/>
          <w:lang w:eastAsia="es-ES"/>
        </w:rPr>
      </w:pPr>
    </w:p>
    <w:p w:rsidR="0027270B" w:rsidRDefault="0027270B" w:rsidP="0027270B">
      <w:pPr>
        <w:keepNext/>
        <w:spacing w:after="0" w:line="240" w:lineRule="auto"/>
        <w:jc w:val="both"/>
        <w:outlineLvl w:val="1"/>
        <w:rPr>
          <w:rFonts w:eastAsia="Times New Roman"/>
          <w:sz w:val="24"/>
          <w:szCs w:val="24"/>
          <w:lang w:eastAsia="es-ES"/>
        </w:rPr>
      </w:pPr>
      <w:r w:rsidRPr="00E271E6">
        <w:rPr>
          <w:rFonts w:eastAsia="Times New Roman"/>
          <w:b/>
          <w:bCs/>
          <w:iCs/>
          <w:sz w:val="24"/>
          <w:szCs w:val="24"/>
          <w:lang w:eastAsia="es-ES"/>
        </w:rPr>
        <w:t>F</w:t>
      </w:r>
      <w:r w:rsidR="003D63A9" w:rsidRPr="00E271E6">
        <w:rPr>
          <w:rFonts w:eastAsia="Times New Roman"/>
          <w:b/>
          <w:bCs/>
          <w:iCs/>
          <w:sz w:val="24"/>
          <w:szCs w:val="24"/>
          <w:lang w:eastAsia="es-ES"/>
        </w:rPr>
        <w:t>SGCPD</w:t>
      </w:r>
      <w:r w:rsidRPr="00E271E6">
        <w:rPr>
          <w:rFonts w:eastAsia="Times New Roman"/>
          <w:b/>
          <w:bCs/>
          <w:iCs/>
          <w:sz w:val="24"/>
          <w:szCs w:val="24"/>
          <w:lang w:eastAsia="es-ES"/>
        </w:rPr>
        <w:t>-</w:t>
      </w:r>
      <w:r w:rsidR="00E271E6" w:rsidRPr="00344DEC">
        <w:rPr>
          <w:rFonts w:eastAsia="Times New Roman"/>
          <w:b/>
          <w:sz w:val="24"/>
          <w:szCs w:val="24"/>
          <w:lang w:eastAsia="es-ES"/>
        </w:rPr>
        <w:t>P06</w:t>
      </w:r>
      <w:r w:rsidRPr="00E271E6">
        <w:rPr>
          <w:rFonts w:eastAsia="Times New Roman"/>
          <w:b/>
          <w:bCs/>
          <w:iCs/>
          <w:sz w:val="24"/>
          <w:szCs w:val="24"/>
          <w:lang w:eastAsia="es-ES"/>
        </w:rPr>
        <w:t>-02</w:t>
      </w:r>
      <w:r w:rsidRPr="0027270B">
        <w:rPr>
          <w:rFonts w:eastAsia="Times New Roman"/>
          <w:b/>
          <w:bCs/>
          <w:iCs/>
          <w:sz w:val="24"/>
          <w:szCs w:val="24"/>
          <w:lang w:eastAsia="es-ES"/>
        </w:rPr>
        <w:t xml:space="preserve">: Informe de indicadores del procedimiento para la gestión y evaluación de los programas de movilidad. </w:t>
      </w:r>
    </w:p>
    <w:p w:rsidR="0027270B" w:rsidRPr="0027270B" w:rsidRDefault="0027270B" w:rsidP="0027270B">
      <w:pPr>
        <w:keepNext/>
        <w:spacing w:after="0" w:line="240" w:lineRule="auto"/>
        <w:jc w:val="both"/>
        <w:outlineLvl w:val="1"/>
        <w:rPr>
          <w:rFonts w:eastAsia="Times New Roman"/>
          <w:sz w:val="24"/>
          <w:szCs w:val="24"/>
          <w:lang w:eastAsia="es-ES"/>
        </w:rPr>
      </w:pPr>
    </w:p>
    <w:tbl>
      <w:tblPr>
        <w:tblW w:w="8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35"/>
        <w:gridCol w:w="850"/>
        <w:gridCol w:w="4574"/>
      </w:tblGrid>
      <w:tr w:rsidR="0027270B" w:rsidRPr="0027270B" w:rsidTr="0027270B">
        <w:trPr>
          <w:jc w:val="center"/>
        </w:trPr>
        <w:tc>
          <w:tcPr>
            <w:tcW w:w="2735" w:type="dxa"/>
            <w:shd w:val="clear" w:color="auto" w:fill="00607C"/>
            <w:vAlign w:val="center"/>
          </w:tcPr>
          <w:p w:rsidR="0027270B" w:rsidRPr="0027270B" w:rsidRDefault="0027270B" w:rsidP="0027270B">
            <w:pPr>
              <w:snapToGrid w:val="0"/>
              <w:spacing w:after="0"/>
              <w:rPr>
                <w:rFonts w:eastAsia="Times New Roman"/>
                <w:b/>
                <w:color w:val="FFFFFF"/>
                <w:sz w:val="20"/>
                <w:szCs w:val="20"/>
                <w:lang w:eastAsia="es-ES"/>
              </w:rPr>
            </w:pPr>
            <w:r w:rsidRPr="0027270B">
              <w:rPr>
                <w:rFonts w:eastAsia="Times New Roman"/>
                <w:b/>
                <w:color w:val="FFFFFF"/>
                <w:sz w:val="20"/>
                <w:szCs w:val="20"/>
                <w:lang w:eastAsia="es-ES"/>
              </w:rPr>
              <w:t>CURSO ACADÉMICO:</w:t>
            </w:r>
          </w:p>
        </w:tc>
        <w:tc>
          <w:tcPr>
            <w:tcW w:w="5424" w:type="dxa"/>
            <w:gridSpan w:val="2"/>
          </w:tcPr>
          <w:p w:rsidR="0027270B" w:rsidRPr="0027270B" w:rsidRDefault="0027270B" w:rsidP="0027270B">
            <w:pPr>
              <w:spacing w:after="0"/>
              <w:rPr>
                <w:rFonts w:eastAsia="Times New Roman" w:cs="Calibri"/>
                <w:lang w:eastAsia="es-ES"/>
              </w:rPr>
            </w:pPr>
          </w:p>
        </w:tc>
      </w:tr>
      <w:tr w:rsidR="0027270B" w:rsidRPr="0027270B" w:rsidTr="0027270B">
        <w:trPr>
          <w:jc w:val="center"/>
        </w:trPr>
        <w:tc>
          <w:tcPr>
            <w:tcW w:w="2735" w:type="dxa"/>
            <w:shd w:val="clear" w:color="auto" w:fill="00607C"/>
            <w:vAlign w:val="center"/>
          </w:tcPr>
          <w:p w:rsidR="0027270B" w:rsidRPr="0027270B" w:rsidRDefault="0027270B" w:rsidP="0027270B">
            <w:pPr>
              <w:snapToGrid w:val="0"/>
              <w:spacing w:after="0"/>
              <w:rPr>
                <w:rFonts w:eastAsia="Times New Roman"/>
                <w:b/>
                <w:color w:val="FFFFFF"/>
                <w:sz w:val="20"/>
                <w:szCs w:val="20"/>
                <w:lang w:eastAsia="es-ES"/>
              </w:rPr>
            </w:pPr>
            <w:r>
              <w:rPr>
                <w:rFonts w:eastAsia="Times New Roman"/>
                <w:b/>
                <w:color w:val="FFFFFF"/>
                <w:sz w:val="20"/>
                <w:szCs w:val="20"/>
                <w:lang w:eastAsia="es-ES"/>
              </w:rPr>
              <w:t>PROGRAMA DE DOCTORADO</w:t>
            </w:r>
            <w:r w:rsidRPr="0027270B">
              <w:rPr>
                <w:rFonts w:eastAsia="Times New Roman"/>
                <w:b/>
                <w:color w:val="FFFFFF"/>
                <w:sz w:val="20"/>
                <w:szCs w:val="20"/>
                <w:lang w:eastAsia="es-ES"/>
              </w:rPr>
              <w:t>:</w:t>
            </w:r>
          </w:p>
        </w:tc>
        <w:tc>
          <w:tcPr>
            <w:tcW w:w="5424" w:type="dxa"/>
            <w:gridSpan w:val="2"/>
          </w:tcPr>
          <w:p w:rsidR="0027270B" w:rsidRPr="0027270B" w:rsidRDefault="0027270B" w:rsidP="0027270B">
            <w:pPr>
              <w:spacing w:after="0"/>
              <w:rPr>
                <w:rFonts w:eastAsia="Times New Roman" w:cs="Calibri"/>
                <w:lang w:eastAsia="es-ES"/>
              </w:rPr>
            </w:pPr>
          </w:p>
        </w:tc>
      </w:tr>
      <w:tr w:rsidR="0027270B" w:rsidRPr="0027270B" w:rsidTr="0027270B">
        <w:trPr>
          <w:jc w:val="center"/>
        </w:trPr>
        <w:tc>
          <w:tcPr>
            <w:tcW w:w="2735" w:type="dxa"/>
            <w:shd w:val="clear" w:color="auto" w:fill="00607C"/>
            <w:vAlign w:val="center"/>
          </w:tcPr>
          <w:p w:rsidR="0027270B" w:rsidRPr="0027270B" w:rsidRDefault="0027270B" w:rsidP="0027270B">
            <w:pPr>
              <w:snapToGrid w:val="0"/>
              <w:spacing w:after="0"/>
              <w:rPr>
                <w:rFonts w:eastAsia="Times New Roman"/>
                <w:b/>
                <w:color w:val="FFFFFF"/>
                <w:sz w:val="20"/>
                <w:szCs w:val="20"/>
                <w:lang w:eastAsia="es-ES"/>
              </w:rPr>
            </w:pPr>
            <w:r>
              <w:rPr>
                <w:rFonts w:eastAsia="Times New Roman"/>
                <w:b/>
                <w:color w:val="FFFFFF"/>
                <w:sz w:val="20"/>
                <w:szCs w:val="20"/>
                <w:lang w:eastAsia="es-ES"/>
              </w:rPr>
              <w:t>ESCUELA DE DOCTORADO</w:t>
            </w:r>
            <w:r w:rsidRPr="0027270B">
              <w:rPr>
                <w:rFonts w:eastAsia="Times New Roman"/>
                <w:b/>
                <w:color w:val="FFFFFF"/>
                <w:sz w:val="20"/>
                <w:szCs w:val="20"/>
                <w:lang w:eastAsia="es-ES"/>
              </w:rPr>
              <w:t>:</w:t>
            </w:r>
          </w:p>
        </w:tc>
        <w:tc>
          <w:tcPr>
            <w:tcW w:w="5424" w:type="dxa"/>
            <w:gridSpan w:val="2"/>
          </w:tcPr>
          <w:p w:rsidR="0027270B" w:rsidRPr="0027270B" w:rsidRDefault="0027270B" w:rsidP="0027270B">
            <w:pPr>
              <w:spacing w:after="0"/>
              <w:rPr>
                <w:rFonts w:eastAsia="Times New Roman" w:cs="Calibri"/>
                <w:lang w:eastAsia="es-ES"/>
              </w:rPr>
            </w:pPr>
          </w:p>
        </w:tc>
      </w:tr>
      <w:tr w:rsidR="0027270B" w:rsidRPr="0027270B" w:rsidTr="0027270B">
        <w:trPr>
          <w:jc w:val="center"/>
        </w:trPr>
        <w:tc>
          <w:tcPr>
            <w:tcW w:w="3585" w:type="dxa"/>
            <w:gridSpan w:val="2"/>
            <w:shd w:val="clear" w:color="auto" w:fill="00607C"/>
            <w:vAlign w:val="center"/>
          </w:tcPr>
          <w:p w:rsidR="0027270B" w:rsidRPr="0027270B" w:rsidRDefault="0027270B" w:rsidP="0027270B">
            <w:pPr>
              <w:snapToGrid w:val="0"/>
              <w:spacing w:after="0"/>
              <w:rPr>
                <w:rFonts w:eastAsia="Times New Roman"/>
                <w:b/>
                <w:color w:val="FFFFFF"/>
                <w:sz w:val="20"/>
                <w:szCs w:val="20"/>
                <w:lang w:eastAsia="es-ES"/>
              </w:rPr>
            </w:pPr>
            <w:r w:rsidRPr="0027270B">
              <w:rPr>
                <w:rFonts w:eastAsia="Times New Roman"/>
                <w:b/>
                <w:color w:val="FFFFFF"/>
                <w:sz w:val="20"/>
                <w:szCs w:val="20"/>
                <w:lang w:eastAsia="es-ES"/>
              </w:rPr>
              <w:t>RESPONSABLE DE CUMPLIMENTACIÓN:</w:t>
            </w:r>
          </w:p>
        </w:tc>
        <w:tc>
          <w:tcPr>
            <w:tcW w:w="4574" w:type="dxa"/>
          </w:tcPr>
          <w:p w:rsidR="0027270B" w:rsidRPr="002661A8" w:rsidRDefault="002661A8" w:rsidP="0027270B">
            <w:pPr>
              <w:spacing w:after="0"/>
              <w:rPr>
                <w:rFonts w:eastAsia="Times New Roman" w:cs="Calibri"/>
                <w:color w:val="FF0000"/>
                <w:lang w:eastAsia="es-ES"/>
              </w:rPr>
            </w:pPr>
            <w:r w:rsidRPr="00344DEC">
              <w:rPr>
                <w:rFonts w:eastAsia="Times New Roman" w:cs="Calibri"/>
                <w:lang w:eastAsia="es-ES"/>
              </w:rPr>
              <w:t>Servicio de Gestión de la Calidad y Títulos</w:t>
            </w:r>
          </w:p>
        </w:tc>
      </w:tr>
      <w:tr w:rsidR="0027270B" w:rsidRPr="0027270B" w:rsidTr="0027270B">
        <w:trPr>
          <w:jc w:val="center"/>
        </w:trPr>
        <w:tc>
          <w:tcPr>
            <w:tcW w:w="3585" w:type="dxa"/>
            <w:gridSpan w:val="2"/>
            <w:shd w:val="clear" w:color="auto" w:fill="00607C"/>
            <w:vAlign w:val="center"/>
          </w:tcPr>
          <w:p w:rsidR="0027270B" w:rsidRPr="0027270B" w:rsidRDefault="0027270B" w:rsidP="0027270B">
            <w:pPr>
              <w:snapToGrid w:val="0"/>
              <w:spacing w:after="0"/>
              <w:rPr>
                <w:rFonts w:eastAsia="Times New Roman"/>
                <w:b/>
                <w:color w:val="FFFFFF"/>
                <w:sz w:val="20"/>
                <w:szCs w:val="20"/>
                <w:lang w:eastAsia="es-ES"/>
              </w:rPr>
            </w:pPr>
            <w:r w:rsidRPr="0027270B">
              <w:rPr>
                <w:rFonts w:eastAsia="Times New Roman"/>
                <w:b/>
                <w:color w:val="FFFFFF"/>
                <w:sz w:val="20"/>
                <w:szCs w:val="20"/>
                <w:lang w:eastAsia="es-ES"/>
              </w:rPr>
              <w:t>RECEPTOR DEL INFORME:</w:t>
            </w:r>
          </w:p>
        </w:tc>
        <w:tc>
          <w:tcPr>
            <w:tcW w:w="4574" w:type="dxa"/>
          </w:tcPr>
          <w:p w:rsidR="0027270B" w:rsidRPr="0027270B" w:rsidRDefault="0027270B" w:rsidP="0027270B">
            <w:pPr>
              <w:spacing w:after="0"/>
              <w:rPr>
                <w:rFonts w:eastAsia="Times New Roman" w:cs="Calibri"/>
                <w:lang w:eastAsia="es-ES"/>
              </w:rPr>
            </w:pPr>
            <w:r>
              <w:rPr>
                <w:rFonts w:eastAsia="Times New Roman" w:cs="Calibri"/>
                <w:lang w:eastAsia="es-ES"/>
              </w:rPr>
              <w:t>Comisión Calidad de</w:t>
            </w:r>
            <w:r w:rsidR="000237D6">
              <w:rPr>
                <w:rFonts w:eastAsia="Times New Roman" w:cs="Calibri"/>
                <w:lang w:eastAsia="es-ES"/>
              </w:rPr>
              <w:t>l</w:t>
            </w:r>
            <w:r>
              <w:rPr>
                <w:rFonts w:eastAsia="Times New Roman" w:cs="Calibri"/>
                <w:lang w:eastAsia="es-ES"/>
              </w:rPr>
              <w:t xml:space="preserve"> PD</w:t>
            </w:r>
            <w:r w:rsidR="00067751">
              <w:rPr>
                <w:rFonts w:eastAsia="Times New Roman" w:cs="Calibri"/>
                <w:lang w:eastAsia="es-ES"/>
              </w:rPr>
              <w:t xml:space="preserve"> </w:t>
            </w:r>
            <w:r w:rsidRPr="0027270B">
              <w:rPr>
                <w:rFonts w:eastAsia="Times New Roman" w:cs="Calibri"/>
                <w:lang w:eastAsia="es-ES"/>
              </w:rPr>
              <w:t>/</w:t>
            </w:r>
            <w:r w:rsidR="00067751">
              <w:rPr>
                <w:rFonts w:eastAsia="Times New Roman" w:cs="Calibri"/>
                <w:lang w:eastAsia="es-ES"/>
              </w:rPr>
              <w:t xml:space="preserve"> </w:t>
            </w:r>
            <w:r w:rsidRPr="0027270B">
              <w:rPr>
                <w:rFonts w:eastAsia="Times New Roman" w:cs="Calibri"/>
                <w:lang w:eastAsia="es-ES"/>
              </w:rPr>
              <w:t>Gestor Documental</w:t>
            </w:r>
          </w:p>
        </w:tc>
      </w:tr>
    </w:tbl>
    <w:p w:rsidR="0027270B" w:rsidRDefault="0027270B" w:rsidP="0027270B">
      <w:pPr>
        <w:spacing w:after="0"/>
        <w:rPr>
          <w:rFonts w:eastAsia="Times New Roman"/>
          <w:lang w:eastAsia="es-ES"/>
        </w:rPr>
      </w:pPr>
    </w:p>
    <w:p w:rsidR="00A4785C" w:rsidRPr="0027270B" w:rsidRDefault="00A4785C" w:rsidP="0027270B">
      <w:pPr>
        <w:spacing w:after="0"/>
        <w:rPr>
          <w:rFonts w:eastAsia="Times New Roman"/>
          <w:lang w:eastAsia="es-ES"/>
        </w:rPr>
      </w:pPr>
    </w:p>
    <w:p w:rsidR="0027270B" w:rsidRPr="0027270B" w:rsidRDefault="0027270B" w:rsidP="009B48A3">
      <w:pPr>
        <w:keepNext/>
        <w:spacing w:after="0" w:line="240" w:lineRule="auto"/>
        <w:jc w:val="both"/>
        <w:outlineLvl w:val="1"/>
        <w:rPr>
          <w:rFonts w:eastAsia="Times New Roman"/>
          <w:b/>
          <w:bCs/>
          <w:iCs/>
          <w:lang w:eastAsia="es-ES"/>
        </w:rPr>
      </w:pPr>
      <w:r w:rsidRPr="0027270B">
        <w:rPr>
          <w:rFonts w:eastAsia="Times New Roman"/>
          <w:b/>
          <w:bCs/>
          <w:iCs/>
          <w:lang w:eastAsia="es-ES"/>
        </w:rPr>
        <w:t>I</w:t>
      </w:r>
      <w:r w:rsidR="003D63A9">
        <w:rPr>
          <w:rFonts w:eastAsia="Times New Roman"/>
          <w:b/>
          <w:bCs/>
          <w:iCs/>
          <w:lang w:eastAsia="es-ES"/>
        </w:rPr>
        <w:t>SGCPD</w:t>
      </w:r>
      <w:r w:rsidRPr="0027270B">
        <w:rPr>
          <w:rFonts w:eastAsia="Times New Roman"/>
          <w:b/>
          <w:bCs/>
          <w:iCs/>
          <w:lang w:eastAsia="es-ES"/>
        </w:rPr>
        <w:t>-</w:t>
      </w:r>
      <w:r w:rsidR="002661A8" w:rsidRPr="00344DEC">
        <w:rPr>
          <w:rFonts w:eastAsia="Times New Roman"/>
          <w:b/>
          <w:lang w:eastAsia="es-ES"/>
        </w:rPr>
        <w:t>P06</w:t>
      </w:r>
      <w:r w:rsidRPr="00344DEC">
        <w:rPr>
          <w:rFonts w:eastAsia="Times New Roman"/>
          <w:b/>
          <w:bCs/>
          <w:iCs/>
          <w:lang w:eastAsia="es-ES"/>
        </w:rPr>
        <w:t>-</w:t>
      </w:r>
      <w:r w:rsidRPr="0027270B">
        <w:rPr>
          <w:rFonts w:eastAsia="Times New Roman"/>
          <w:b/>
          <w:bCs/>
          <w:iCs/>
          <w:lang w:eastAsia="es-ES"/>
        </w:rPr>
        <w:t xml:space="preserve">01: </w:t>
      </w:r>
      <w:r>
        <w:rPr>
          <w:rFonts w:eastAsia="Times New Roman"/>
          <w:b/>
          <w:bCs/>
          <w:iCs/>
          <w:lang w:eastAsia="es-ES"/>
        </w:rPr>
        <w:t>Tasa de participación de los doctorandos en los programas de movilidad</w:t>
      </w:r>
      <w:r w:rsidRPr="0027270B">
        <w:rPr>
          <w:rFonts w:eastAsia="Times New Roman"/>
          <w:b/>
          <w:bCs/>
          <w:iCs/>
          <w:lang w:eastAsia="es-ES"/>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2B5E35" w:rsidRPr="0027270B" w:rsidTr="002B5E35">
        <w:tc>
          <w:tcPr>
            <w:tcW w:w="3227" w:type="dxa"/>
            <w:vMerge w:val="restart"/>
            <w:shd w:val="clear" w:color="auto" w:fill="00607C"/>
            <w:vAlign w:val="center"/>
          </w:tcPr>
          <w:p w:rsidR="002B5E35" w:rsidRPr="0027270B" w:rsidRDefault="002B5E35" w:rsidP="009B48A3">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PROGRAMA DE DOCTORADO</w:t>
            </w:r>
          </w:p>
        </w:tc>
        <w:tc>
          <w:tcPr>
            <w:tcW w:w="6237" w:type="dxa"/>
            <w:gridSpan w:val="3"/>
            <w:shd w:val="clear" w:color="auto" w:fill="00607C"/>
            <w:vAlign w:val="center"/>
          </w:tcPr>
          <w:p w:rsidR="002B5E35" w:rsidRPr="0027270B" w:rsidRDefault="002B5E35" w:rsidP="00344DEC">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Resultado I</w:t>
            </w:r>
            <w:r w:rsidR="003D63A9">
              <w:rPr>
                <w:rFonts w:eastAsia="Times New Roman"/>
                <w:color w:val="FFFFFF"/>
                <w:sz w:val="20"/>
                <w:szCs w:val="20"/>
                <w:lang w:eastAsia="es-ES"/>
              </w:rPr>
              <w:t>SGCPD</w:t>
            </w:r>
            <w:r w:rsidRPr="0027270B">
              <w:rPr>
                <w:rFonts w:eastAsia="Times New Roman"/>
                <w:color w:val="FFFFFF"/>
                <w:sz w:val="20"/>
                <w:szCs w:val="20"/>
                <w:lang w:eastAsia="es-ES"/>
              </w:rPr>
              <w:t>-</w:t>
            </w:r>
            <w:r w:rsidRPr="00344DEC">
              <w:rPr>
                <w:rFonts w:eastAsia="Times New Roman"/>
                <w:color w:val="FFFFFF" w:themeColor="background1"/>
                <w:sz w:val="20"/>
                <w:szCs w:val="20"/>
                <w:lang w:eastAsia="es-ES"/>
              </w:rPr>
              <w:t>P</w:t>
            </w:r>
            <w:r w:rsidR="002661A8" w:rsidRPr="00344DEC">
              <w:rPr>
                <w:rFonts w:eastAsia="Times New Roman"/>
                <w:color w:val="FFFFFF" w:themeColor="background1"/>
                <w:sz w:val="20"/>
                <w:szCs w:val="20"/>
                <w:lang w:eastAsia="es-ES"/>
              </w:rPr>
              <w:t>06</w:t>
            </w:r>
            <w:r w:rsidRPr="00344DEC">
              <w:rPr>
                <w:rFonts w:eastAsia="Times New Roman"/>
                <w:color w:val="FFFFFF" w:themeColor="background1"/>
                <w:sz w:val="20"/>
                <w:szCs w:val="20"/>
                <w:lang w:eastAsia="es-ES"/>
              </w:rPr>
              <w:t>-</w:t>
            </w:r>
            <w:r>
              <w:rPr>
                <w:rFonts w:eastAsia="Times New Roman"/>
                <w:color w:val="FFFFFF"/>
                <w:sz w:val="20"/>
                <w:szCs w:val="20"/>
                <w:lang w:eastAsia="es-ES"/>
              </w:rPr>
              <w:t>01</w:t>
            </w:r>
          </w:p>
        </w:tc>
      </w:tr>
      <w:tr w:rsidR="002B5E35" w:rsidRPr="0027270B" w:rsidTr="002B5E35">
        <w:tc>
          <w:tcPr>
            <w:tcW w:w="3227" w:type="dxa"/>
            <w:vMerge/>
            <w:shd w:val="clear" w:color="auto" w:fill="00607C"/>
            <w:vAlign w:val="center"/>
          </w:tcPr>
          <w:p w:rsidR="002B5E35" w:rsidRPr="0027270B" w:rsidRDefault="002B5E35" w:rsidP="009B48A3">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2B5E35" w:rsidRPr="0027270B" w:rsidRDefault="002B5E35" w:rsidP="009B48A3">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X-2</w:t>
            </w:r>
          </w:p>
        </w:tc>
        <w:tc>
          <w:tcPr>
            <w:tcW w:w="2079" w:type="dxa"/>
            <w:shd w:val="clear" w:color="auto" w:fill="00607C"/>
            <w:vAlign w:val="center"/>
          </w:tcPr>
          <w:p w:rsidR="002B5E35" w:rsidRPr="0027270B" w:rsidRDefault="002B5E35" w:rsidP="009B48A3">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X-1</w:t>
            </w:r>
          </w:p>
        </w:tc>
        <w:tc>
          <w:tcPr>
            <w:tcW w:w="2079" w:type="dxa"/>
            <w:shd w:val="clear" w:color="auto" w:fill="00607C"/>
            <w:vAlign w:val="center"/>
          </w:tcPr>
          <w:p w:rsidR="002B5E35" w:rsidRPr="0027270B" w:rsidRDefault="002B5E35" w:rsidP="009B48A3">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w:t>
            </w:r>
          </w:p>
        </w:tc>
      </w:tr>
      <w:tr w:rsidR="002B5E35" w:rsidRPr="0027270B" w:rsidTr="002B5E35">
        <w:tc>
          <w:tcPr>
            <w:tcW w:w="3227" w:type="dxa"/>
          </w:tcPr>
          <w:p w:rsidR="002B5E35" w:rsidRPr="0027270B" w:rsidRDefault="002B5E35" w:rsidP="009B48A3">
            <w:pPr>
              <w:spacing w:after="0" w:line="240" w:lineRule="auto"/>
              <w:rPr>
                <w:rFonts w:eastAsia="Times New Roman"/>
                <w:lang w:eastAsia="es-ES"/>
              </w:rPr>
            </w:pPr>
          </w:p>
        </w:tc>
        <w:tc>
          <w:tcPr>
            <w:tcW w:w="2079" w:type="dxa"/>
            <w:shd w:val="clear" w:color="auto" w:fill="FFFFFF"/>
          </w:tcPr>
          <w:p w:rsidR="002B5E35" w:rsidRPr="0027270B" w:rsidRDefault="002B5E35" w:rsidP="009B48A3">
            <w:pPr>
              <w:spacing w:after="0" w:line="240" w:lineRule="auto"/>
              <w:rPr>
                <w:rFonts w:eastAsia="Times New Roman"/>
                <w:lang w:eastAsia="es-ES"/>
              </w:rPr>
            </w:pPr>
          </w:p>
        </w:tc>
        <w:tc>
          <w:tcPr>
            <w:tcW w:w="2079" w:type="dxa"/>
            <w:shd w:val="clear" w:color="auto" w:fill="FFFFFF"/>
          </w:tcPr>
          <w:p w:rsidR="002B5E35" w:rsidRPr="0027270B" w:rsidRDefault="002B5E35" w:rsidP="009B48A3">
            <w:pPr>
              <w:spacing w:after="0" w:line="240" w:lineRule="auto"/>
              <w:rPr>
                <w:rFonts w:eastAsia="Times New Roman"/>
                <w:lang w:eastAsia="es-ES"/>
              </w:rPr>
            </w:pPr>
          </w:p>
        </w:tc>
        <w:tc>
          <w:tcPr>
            <w:tcW w:w="2079" w:type="dxa"/>
          </w:tcPr>
          <w:p w:rsidR="002B5E35" w:rsidRPr="0027270B" w:rsidRDefault="002B5E35" w:rsidP="009B48A3">
            <w:pPr>
              <w:spacing w:after="0" w:line="240" w:lineRule="auto"/>
              <w:rPr>
                <w:rFonts w:eastAsia="Times New Roman"/>
                <w:lang w:eastAsia="es-ES"/>
              </w:rPr>
            </w:pPr>
          </w:p>
        </w:tc>
      </w:tr>
      <w:tr w:rsidR="002B5E35" w:rsidRPr="0027270B" w:rsidTr="00483144">
        <w:tc>
          <w:tcPr>
            <w:tcW w:w="3227" w:type="dxa"/>
            <w:vMerge w:val="restart"/>
            <w:shd w:val="clear" w:color="auto" w:fill="00607C"/>
            <w:vAlign w:val="center"/>
          </w:tcPr>
          <w:p w:rsidR="002B5E35" w:rsidRPr="0027270B" w:rsidRDefault="002B5E35" w:rsidP="009B48A3">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Comparativas</w:t>
            </w:r>
          </w:p>
          <w:p w:rsidR="002B5E35" w:rsidRPr="0027270B" w:rsidRDefault="002B5E35" w:rsidP="009B48A3">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ESCUELAS DE DOCTORADO</w:t>
            </w:r>
            <w:r w:rsidRPr="0027270B">
              <w:rPr>
                <w:rFonts w:eastAsia="Times New Roman"/>
                <w:color w:val="FFFFFF"/>
                <w:sz w:val="20"/>
                <w:szCs w:val="20"/>
                <w:lang w:eastAsia="es-ES"/>
              </w:rPr>
              <w:t xml:space="preserve"> /UCA</w:t>
            </w:r>
          </w:p>
        </w:tc>
        <w:tc>
          <w:tcPr>
            <w:tcW w:w="6237" w:type="dxa"/>
            <w:gridSpan w:val="3"/>
            <w:shd w:val="clear" w:color="auto" w:fill="00607C"/>
            <w:vAlign w:val="center"/>
          </w:tcPr>
          <w:p w:rsidR="002B5E35" w:rsidRPr="0027270B" w:rsidRDefault="002B5E35" w:rsidP="009B48A3">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Resultado I</w:t>
            </w:r>
            <w:r w:rsidR="003D63A9">
              <w:rPr>
                <w:rFonts w:eastAsia="Times New Roman"/>
                <w:color w:val="FFFFFF"/>
                <w:sz w:val="20"/>
                <w:szCs w:val="20"/>
                <w:lang w:eastAsia="es-ES"/>
              </w:rPr>
              <w:t>SGCPD</w:t>
            </w:r>
            <w:r w:rsidRPr="0027270B">
              <w:rPr>
                <w:rFonts w:eastAsia="Times New Roman"/>
                <w:color w:val="FFFFFF"/>
                <w:sz w:val="20"/>
                <w:szCs w:val="20"/>
                <w:lang w:eastAsia="es-ES"/>
              </w:rPr>
              <w:t>-</w:t>
            </w:r>
            <w:r w:rsidR="002661A8" w:rsidRPr="0027270B">
              <w:rPr>
                <w:rFonts w:eastAsia="Times New Roman"/>
                <w:color w:val="FFFFFF"/>
                <w:sz w:val="20"/>
                <w:szCs w:val="20"/>
                <w:lang w:eastAsia="es-ES"/>
              </w:rPr>
              <w:t>P</w:t>
            </w:r>
            <w:r w:rsidR="002661A8" w:rsidRPr="00344DEC">
              <w:rPr>
                <w:rFonts w:eastAsia="Times New Roman"/>
                <w:color w:val="FFFFFF" w:themeColor="background1"/>
                <w:sz w:val="20"/>
                <w:szCs w:val="20"/>
                <w:lang w:eastAsia="es-ES"/>
              </w:rPr>
              <w:t>06</w:t>
            </w:r>
            <w:r w:rsidRPr="00344DEC">
              <w:rPr>
                <w:rFonts w:eastAsia="Times New Roman"/>
                <w:color w:val="FFFFFF" w:themeColor="background1"/>
                <w:sz w:val="20"/>
                <w:szCs w:val="20"/>
                <w:lang w:eastAsia="es-ES"/>
              </w:rPr>
              <w:t>-</w:t>
            </w:r>
            <w:r>
              <w:rPr>
                <w:rFonts w:eastAsia="Times New Roman"/>
                <w:color w:val="FFFFFF"/>
                <w:sz w:val="20"/>
                <w:szCs w:val="20"/>
                <w:lang w:eastAsia="es-ES"/>
              </w:rPr>
              <w:t>01</w:t>
            </w:r>
          </w:p>
        </w:tc>
      </w:tr>
      <w:tr w:rsidR="002B5E35" w:rsidRPr="0027270B" w:rsidTr="00483144">
        <w:tc>
          <w:tcPr>
            <w:tcW w:w="3227" w:type="dxa"/>
            <w:vMerge/>
            <w:shd w:val="clear" w:color="auto" w:fill="00607C"/>
            <w:vAlign w:val="center"/>
          </w:tcPr>
          <w:p w:rsidR="002B5E35" w:rsidRPr="0027270B" w:rsidRDefault="002B5E35" w:rsidP="009B48A3">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2B5E35" w:rsidRPr="0027270B" w:rsidRDefault="002B5E35" w:rsidP="009B48A3">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X-2</w:t>
            </w:r>
          </w:p>
        </w:tc>
        <w:tc>
          <w:tcPr>
            <w:tcW w:w="2079" w:type="dxa"/>
            <w:shd w:val="clear" w:color="auto" w:fill="00607C"/>
            <w:vAlign w:val="center"/>
          </w:tcPr>
          <w:p w:rsidR="002B5E35" w:rsidRPr="0027270B" w:rsidRDefault="002B5E35" w:rsidP="009B48A3">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X-1</w:t>
            </w:r>
          </w:p>
        </w:tc>
        <w:tc>
          <w:tcPr>
            <w:tcW w:w="2079" w:type="dxa"/>
            <w:shd w:val="clear" w:color="auto" w:fill="00607C"/>
            <w:vAlign w:val="center"/>
          </w:tcPr>
          <w:p w:rsidR="002B5E35" w:rsidRPr="0027270B" w:rsidRDefault="002B5E35" w:rsidP="009B48A3">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w:t>
            </w:r>
          </w:p>
        </w:tc>
      </w:tr>
      <w:tr w:rsidR="002B5E35" w:rsidRPr="0027270B" w:rsidTr="00483144">
        <w:tc>
          <w:tcPr>
            <w:tcW w:w="3227" w:type="dxa"/>
          </w:tcPr>
          <w:p w:rsidR="002B5E35" w:rsidRPr="0027270B" w:rsidRDefault="002B5E35" w:rsidP="009B48A3">
            <w:pPr>
              <w:spacing w:after="0" w:line="240" w:lineRule="auto"/>
              <w:rPr>
                <w:rFonts w:eastAsia="Times New Roman"/>
                <w:lang w:eastAsia="es-ES"/>
              </w:rPr>
            </w:pPr>
            <w:r>
              <w:rPr>
                <w:rFonts w:eastAsia="Times New Roman"/>
                <w:lang w:eastAsia="es-ES"/>
              </w:rPr>
              <w:t>Escuela de Doctorado</w:t>
            </w:r>
          </w:p>
        </w:tc>
        <w:tc>
          <w:tcPr>
            <w:tcW w:w="2079" w:type="dxa"/>
          </w:tcPr>
          <w:p w:rsidR="002B5E35" w:rsidRPr="0027270B" w:rsidRDefault="002B5E35" w:rsidP="009B48A3">
            <w:pPr>
              <w:spacing w:after="0" w:line="240" w:lineRule="auto"/>
              <w:rPr>
                <w:rFonts w:eastAsia="Times New Roman"/>
                <w:lang w:eastAsia="es-ES"/>
              </w:rPr>
            </w:pPr>
          </w:p>
        </w:tc>
        <w:tc>
          <w:tcPr>
            <w:tcW w:w="2079" w:type="dxa"/>
          </w:tcPr>
          <w:p w:rsidR="002B5E35" w:rsidRPr="0027270B" w:rsidRDefault="002B5E35" w:rsidP="009B48A3">
            <w:pPr>
              <w:spacing w:after="0" w:line="240" w:lineRule="auto"/>
              <w:rPr>
                <w:rFonts w:eastAsia="Times New Roman"/>
                <w:lang w:eastAsia="es-ES"/>
              </w:rPr>
            </w:pPr>
          </w:p>
        </w:tc>
        <w:tc>
          <w:tcPr>
            <w:tcW w:w="2079" w:type="dxa"/>
          </w:tcPr>
          <w:p w:rsidR="002B5E35" w:rsidRPr="0027270B" w:rsidRDefault="002B5E35" w:rsidP="009B48A3">
            <w:pPr>
              <w:spacing w:after="0" w:line="240" w:lineRule="auto"/>
              <w:rPr>
                <w:rFonts w:eastAsia="Times New Roman"/>
                <w:lang w:eastAsia="es-ES"/>
              </w:rPr>
            </w:pPr>
          </w:p>
        </w:tc>
      </w:tr>
      <w:tr w:rsidR="002B5E35" w:rsidRPr="0027270B" w:rsidTr="00483144">
        <w:tc>
          <w:tcPr>
            <w:tcW w:w="3227" w:type="dxa"/>
          </w:tcPr>
          <w:p w:rsidR="002B5E35" w:rsidRPr="0027270B" w:rsidRDefault="002B5E35" w:rsidP="009B48A3">
            <w:pPr>
              <w:spacing w:after="0" w:line="240" w:lineRule="auto"/>
              <w:rPr>
                <w:rFonts w:eastAsia="Times New Roman"/>
                <w:lang w:eastAsia="es-ES"/>
              </w:rPr>
            </w:pPr>
            <w:r w:rsidRPr="0027270B">
              <w:rPr>
                <w:rFonts w:eastAsia="Times New Roman"/>
                <w:lang w:eastAsia="es-ES"/>
              </w:rPr>
              <w:t>Universidad de Cádiz</w:t>
            </w:r>
          </w:p>
        </w:tc>
        <w:tc>
          <w:tcPr>
            <w:tcW w:w="2079" w:type="dxa"/>
          </w:tcPr>
          <w:p w:rsidR="002B5E35" w:rsidRPr="0027270B" w:rsidRDefault="002B5E35" w:rsidP="009B48A3">
            <w:pPr>
              <w:spacing w:after="0" w:line="240" w:lineRule="auto"/>
              <w:rPr>
                <w:rFonts w:eastAsia="Times New Roman"/>
                <w:lang w:eastAsia="es-ES"/>
              </w:rPr>
            </w:pPr>
          </w:p>
        </w:tc>
        <w:tc>
          <w:tcPr>
            <w:tcW w:w="2079" w:type="dxa"/>
          </w:tcPr>
          <w:p w:rsidR="002B5E35" w:rsidRPr="0027270B" w:rsidRDefault="002B5E35" w:rsidP="009B48A3">
            <w:pPr>
              <w:spacing w:after="0" w:line="240" w:lineRule="auto"/>
              <w:rPr>
                <w:rFonts w:eastAsia="Times New Roman"/>
                <w:lang w:eastAsia="es-ES"/>
              </w:rPr>
            </w:pPr>
          </w:p>
        </w:tc>
        <w:tc>
          <w:tcPr>
            <w:tcW w:w="2079" w:type="dxa"/>
          </w:tcPr>
          <w:p w:rsidR="002B5E35" w:rsidRPr="0027270B" w:rsidRDefault="002B5E35" w:rsidP="009B48A3">
            <w:pPr>
              <w:spacing w:after="0" w:line="240" w:lineRule="auto"/>
              <w:rPr>
                <w:rFonts w:eastAsia="Times New Roman"/>
                <w:lang w:eastAsia="es-ES"/>
              </w:rPr>
            </w:pPr>
          </w:p>
        </w:tc>
      </w:tr>
    </w:tbl>
    <w:p w:rsidR="002B5E35" w:rsidRDefault="002B5E35" w:rsidP="009B48A3">
      <w:pPr>
        <w:keepNext/>
        <w:spacing w:after="0" w:line="240" w:lineRule="auto"/>
        <w:jc w:val="both"/>
        <w:outlineLvl w:val="1"/>
        <w:rPr>
          <w:rFonts w:eastAsia="Times New Roman"/>
          <w:b/>
          <w:bCs/>
          <w:iCs/>
          <w:lang w:eastAsia="es-ES"/>
        </w:rPr>
      </w:pPr>
    </w:p>
    <w:p w:rsidR="0027270B" w:rsidRPr="0027270B" w:rsidRDefault="0027270B" w:rsidP="009B48A3">
      <w:pPr>
        <w:keepNext/>
        <w:spacing w:after="0" w:line="240" w:lineRule="auto"/>
        <w:jc w:val="both"/>
        <w:outlineLvl w:val="1"/>
        <w:rPr>
          <w:rFonts w:eastAsia="Times New Roman"/>
          <w:b/>
          <w:bCs/>
          <w:iCs/>
          <w:lang w:eastAsia="es-ES"/>
        </w:rPr>
      </w:pPr>
      <w:r w:rsidRPr="0027270B">
        <w:rPr>
          <w:rFonts w:eastAsia="Times New Roman"/>
          <w:b/>
          <w:bCs/>
          <w:iCs/>
          <w:lang w:eastAsia="es-ES"/>
        </w:rPr>
        <w:t>I</w:t>
      </w:r>
      <w:r w:rsidR="003D63A9">
        <w:rPr>
          <w:rFonts w:eastAsia="Times New Roman"/>
          <w:b/>
          <w:bCs/>
          <w:iCs/>
          <w:lang w:eastAsia="es-ES"/>
        </w:rPr>
        <w:t>SGCPD</w:t>
      </w:r>
      <w:r w:rsidRPr="0027270B">
        <w:rPr>
          <w:rFonts w:eastAsia="Times New Roman"/>
          <w:b/>
          <w:bCs/>
          <w:iCs/>
          <w:lang w:eastAsia="es-ES"/>
        </w:rPr>
        <w:t>-</w:t>
      </w:r>
      <w:r w:rsidR="002661A8" w:rsidRPr="00A4785C">
        <w:rPr>
          <w:rFonts w:eastAsia="Times New Roman"/>
          <w:b/>
          <w:bCs/>
          <w:iCs/>
          <w:lang w:eastAsia="es-ES"/>
        </w:rPr>
        <w:t>P06</w:t>
      </w:r>
      <w:r w:rsidRPr="0027270B">
        <w:rPr>
          <w:rFonts w:eastAsia="Times New Roman"/>
          <w:b/>
          <w:bCs/>
          <w:iCs/>
          <w:lang w:eastAsia="es-ES"/>
        </w:rPr>
        <w:t xml:space="preserve">-02: </w:t>
      </w:r>
      <w:r w:rsidR="00A4785C" w:rsidRPr="00A4785C">
        <w:rPr>
          <w:rFonts w:eastAsia="Times New Roman"/>
          <w:b/>
          <w:bCs/>
          <w:iCs/>
          <w:lang w:eastAsia="es-ES"/>
        </w:rPr>
        <w:t>Grado de Satisfacción de los doctorandos que participan en los programas de movilidad</w:t>
      </w:r>
      <w:r w:rsidR="002B5E35" w:rsidRPr="0027270B">
        <w:rPr>
          <w:rFonts w:eastAsia="Times New Roman"/>
          <w:b/>
          <w:bCs/>
          <w:iCs/>
          <w:lang w:eastAsia="es-ES"/>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2079"/>
        <w:gridCol w:w="2079"/>
        <w:gridCol w:w="2079"/>
      </w:tblGrid>
      <w:tr w:rsidR="0027270B" w:rsidRPr="0027270B" w:rsidTr="00483144">
        <w:tc>
          <w:tcPr>
            <w:tcW w:w="3227" w:type="dxa"/>
            <w:vMerge w:val="restart"/>
            <w:shd w:val="clear" w:color="auto" w:fill="00607C"/>
            <w:vAlign w:val="center"/>
          </w:tcPr>
          <w:p w:rsidR="0027270B" w:rsidRPr="0027270B" w:rsidRDefault="002B5E35" w:rsidP="009B48A3">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PROGRAMA DE DOCTORADO</w:t>
            </w:r>
          </w:p>
        </w:tc>
        <w:tc>
          <w:tcPr>
            <w:tcW w:w="6237" w:type="dxa"/>
            <w:gridSpan w:val="3"/>
            <w:shd w:val="clear" w:color="auto" w:fill="00607C"/>
            <w:vAlign w:val="center"/>
          </w:tcPr>
          <w:p w:rsidR="0027270B" w:rsidRPr="0027270B" w:rsidRDefault="0027270B" w:rsidP="009B48A3">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Resultado I</w:t>
            </w:r>
            <w:r w:rsidR="003D63A9">
              <w:rPr>
                <w:rFonts w:eastAsia="Times New Roman"/>
                <w:color w:val="FFFFFF"/>
                <w:sz w:val="20"/>
                <w:szCs w:val="20"/>
                <w:lang w:eastAsia="es-ES"/>
              </w:rPr>
              <w:t>SGCPD</w:t>
            </w:r>
            <w:r w:rsidRPr="0027270B">
              <w:rPr>
                <w:rFonts w:eastAsia="Times New Roman"/>
                <w:color w:val="FFFFFF"/>
                <w:sz w:val="20"/>
                <w:szCs w:val="20"/>
                <w:lang w:eastAsia="es-ES"/>
              </w:rPr>
              <w:t>-</w:t>
            </w:r>
            <w:r w:rsidR="002661A8" w:rsidRPr="00344DEC">
              <w:rPr>
                <w:rFonts w:eastAsia="Times New Roman"/>
                <w:color w:val="FFFFFF" w:themeColor="background1"/>
                <w:sz w:val="20"/>
                <w:szCs w:val="20"/>
                <w:lang w:eastAsia="es-ES"/>
              </w:rPr>
              <w:t>P06</w:t>
            </w:r>
            <w:r w:rsidRPr="00344DEC">
              <w:rPr>
                <w:rFonts w:eastAsia="Times New Roman"/>
                <w:color w:val="FFFFFF" w:themeColor="background1"/>
                <w:sz w:val="20"/>
                <w:szCs w:val="20"/>
                <w:lang w:eastAsia="es-ES"/>
              </w:rPr>
              <w:t>-</w:t>
            </w:r>
            <w:r w:rsidRPr="0027270B">
              <w:rPr>
                <w:rFonts w:eastAsia="Times New Roman"/>
                <w:color w:val="FFFFFF"/>
                <w:sz w:val="20"/>
                <w:szCs w:val="20"/>
                <w:lang w:eastAsia="es-ES"/>
              </w:rPr>
              <w:t>02</w:t>
            </w:r>
          </w:p>
        </w:tc>
      </w:tr>
      <w:tr w:rsidR="0027270B" w:rsidRPr="0027270B" w:rsidTr="00483144">
        <w:tc>
          <w:tcPr>
            <w:tcW w:w="3227" w:type="dxa"/>
            <w:vMerge/>
            <w:shd w:val="clear" w:color="auto" w:fill="00607C"/>
            <w:vAlign w:val="center"/>
          </w:tcPr>
          <w:p w:rsidR="0027270B" w:rsidRPr="0027270B" w:rsidRDefault="0027270B" w:rsidP="009B48A3">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27270B" w:rsidRPr="0027270B" w:rsidRDefault="0027270B" w:rsidP="009B48A3">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X-2</w:t>
            </w:r>
          </w:p>
        </w:tc>
        <w:tc>
          <w:tcPr>
            <w:tcW w:w="2079" w:type="dxa"/>
            <w:shd w:val="clear" w:color="auto" w:fill="00607C"/>
            <w:vAlign w:val="center"/>
          </w:tcPr>
          <w:p w:rsidR="0027270B" w:rsidRPr="0027270B" w:rsidRDefault="0027270B" w:rsidP="009B48A3">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X-1</w:t>
            </w:r>
          </w:p>
        </w:tc>
        <w:tc>
          <w:tcPr>
            <w:tcW w:w="2079" w:type="dxa"/>
            <w:shd w:val="clear" w:color="auto" w:fill="00607C"/>
            <w:vAlign w:val="center"/>
          </w:tcPr>
          <w:p w:rsidR="0027270B" w:rsidRPr="0027270B" w:rsidRDefault="0027270B" w:rsidP="009B48A3">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w:t>
            </w:r>
          </w:p>
        </w:tc>
      </w:tr>
      <w:tr w:rsidR="0027270B" w:rsidRPr="0027270B" w:rsidTr="00483144">
        <w:tc>
          <w:tcPr>
            <w:tcW w:w="3227" w:type="dxa"/>
          </w:tcPr>
          <w:p w:rsidR="0027270B" w:rsidRPr="0027270B" w:rsidRDefault="0027270B" w:rsidP="009B48A3">
            <w:pPr>
              <w:spacing w:after="0" w:line="240" w:lineRule="auto"/>
              <w:rPr>
                <w:rFonts w:eastAsia="Times New Roman"/>
                <w:lang w:eastAsia="es-ES"/>
              </w:rPr>
            </w:pPr>
          </w:p>
        </w:tc>
        <w:tc>
          <w:tcPr>
            <w:tcW w:w="2079" w:type="dxa"/>
            <w:shd w:val="clear" w:color="auto" w:fill="FFFFFF"/>
          </w:tcPr>
          <w:p w:rsidR="0027270B" w:rsidRPr="0027270B" w:rsidRDefault="0027270B" w:rsidP="009B48A3">
            <w:pPr>
              <w:spacing w:after="0" w:line="240" w:lineRule="auto"/>
              <w:rPr>
                <w:rFonts w:eastAsia="Times New Roman"/>
                <w:lang w:eastAsia="es-ES"/>
              </w:rPr>
            </w:pPr>
          </w:p>
        </w:tc>
        <w:tc>
          <w:tcPr>
            <w:tcW w:w="2079" w:type="dxa"/>
            <w:shd w:val="clear" w:color="auto" w:fill="FFFFFF"/>
          </w:tcPr>
          <w:p w:rsidR="0027270B" w:rsidRPr="0027270B" w:rsidRDefault="0027270B" w:rsidP="009B48A3">
            <w:pPr>
              <w:spacing w:after="0" w:line="240" w:lineRule="auto"/>
              <w:rPr>
                <w:rFonts w:eastAsia="Times New Roman"/>
                <w:lang w:eastAsia="es-ES"/>
              </w:rPr>
            </w:pPr>
          </w:p>
        </w:tc>
        <w:tc>
          <w:tcPr>
            <w:tcW w:w="2079" w:type="dxa"/>
          </w:tcPr>
          <w:p w:rsidR="0027270B" w:rsidRPr="0027270B" w:rsidRDefault="0027270B" w:rsidP="009B48A3">
            <w:pPr>
              <w:spacing w:after="0" w:line="240" w:lineRule="auto"/>
              <w:rPr>
                <w:rFonts w:eastAsia="Times New Roman"/>
                <w:lang w:eastAsia="es-ES"/>
              </w:rPr>
            </w:pPr>
          </w:p>
        </w:tc>
      </w:tr>
      <w:tr w:rsidR="0027270B" w:rsidRPr="0027270B" w:rsidTr="00483144">
        <w:tc>
          <w:tcPr>
            <w:tcW w:w="3227" w:type="dxa"/>
            <w:vMerge w:val="restart"/>
            <w:shd w:val="clear" w:color="auto" w:fill="00607C"/>
            <w:vAlign w:val="center"/>
          </w:tcPr>
          <w:p w:rsidR="0027270B" w:rsidRPr="0027270B" w:rsidRDefault="0027270B" w:rsidP="009B48A3">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Comparativas</w:t>
            </w:r>
          </w:p>
          <w:p w:rsidR="0027270B" w:rsidRPr="0027270B" w:rsidRDefault="002B5E35" w:rsidP="009B48A3">
            <w:pPr>
              <w:spacing w:after="0" w:line="240" w:lineRule="auto"/>
              <w:jc w:val="center"/>
              <w:rPr>
                <w:rFonts w:eastAsia="Times New Roman"/>
                <w:color w:val="FFFFFF"/>
                <w:sz w:val="20"/>
                <w:szCs w:val="20"/>
                <w:lang w:eastAsia="es-ES"/>
              </w:rPr>
            </w:pPr>
            <w:r>
              <w:rPr>
                <w:rFonts w:eastAsia="Times New Roman"/>
                <w:color w:val="FFFFFF"/>
                <w:sz w:val="20"/>
                <w:szCs w:val="20"/>
                <w:lang w:eastAsia="es-ES"/>
              </w:rPr>
              <w:t>ESCUELAS DE DOCTORADO</w:t>
            </w:r>
            <w:r w:rsidRPr="0027270B">
              <w:rPr>
                <w:rFonts w:eastAsia="Times New Roman"/>
                <w:color w:val="FFFFFF"/>
                <w:sz w:val="20"/>
                <w:szCs w:val="20"/>
                <w:lang w:eastAsia="es-ES"/>
              </w:rPr>
              <w:t xml:space="preserve"> /UCA</w:t>
            </w:r>
          </w:p>
        </w:tc>
        <w:tc>
          <w:tcPr>
            <w:tcW w:w="6237" w:type="dxa"/>
            <w:gridSpan w:val="3"/>
            <w:shd w:val="clear" w:color="auto" w:fill="00607C"/>
            <w:vAlign w:val="center"/>
          </w:tcPr>
          <w:p w:rsidR="0027270B" w:rsidRPr="0027270B" w:rsidRDefault="0027270B" w:rsidP="009B48A3">
            <w:pPr>
              <w:spacing w:after="0" w:line="240" w:lineRule="auto"/>
              <w:jc w:val="center"/>
              <w:rPr>
                <w:rFonts w:eastAsia="Times New Roman"/>
                <w:color w:val="FFFFFF"/>
                <w:sz w:val="20"/>
                <w:szCs w:val="20"/>
                <w:lang w:eastAsia="es-ES"/>
              </w:rPr>
            </w:pPr>
            <w:r w:rsidRPr="0027270B">
              <w:rPr>
                <w:rFonts w:eastAsia="Times New Roman"/>
                <w:color w:val="FFFFFF"/>
                <w:sz w:val="20"/>
                <w:szCs w:val="20"/>
                <w:lang w:eastAsia="es-ES"/>
              </w:rPr>
              <w:t>Resultado I</w:t>
            </w:r>
            <w:r w:rsidR="003D63A9">
              <w:rPr>
                <w:rFonts w:eastAsia="Times New Roman"/>
                <w:color w:val="FFFFFF"/>
                <w:sz w:val="20"/>
                <w:szCs w:val="20"/>
                <w:lang w:eastAsia="es-ES"/>
              </w:rPr>
              <w:t>SGCPD</w:t>
            </w:r>
            <w:r w:rsidRPr="0027270B">
              <w:rPr>
                <w:rFonts w:eastAsia="Times New Roman"/>
                <w:color w:val="FFFFFF"/>
                <w:sz w:val="20"/>
                <w:szCs w:val="20"/>
                <w:lang w:eastAsia="es-ES"/>
              </w:rPr>
              <w:t>-</w:t>
            </w:r>
            <w:r w:rsidR="002661A8" w:rsidRPr="0027270B">
              <w:rPr>
                <w:rFonts w:eastAsia="Times New Roman"/>
                <w:color w:val="FFFFFF"/>
                <w:sz w:val="20"/>
                <w:szCs w:val="20"/>
                <w:lang w:eastAsia="es-ES"/>
              </w:rPr>
              <w:t>P</w:t>
            </w:r>
            <w:r w:rsidR="002661A8" w:rsidRPr="00344DEC">
              <w:rPr>
                <w:rFonts w:eastAsia="Times New Roman"/>
                <w:color w:val="FFFFFF" w:themeColor="background1"/>
                <w:sz w:val="20"/>
                <w:szCs w:val="20"/>
                <w:lang w:eastAsia="es-ES"/>
              </w:rPr>
              <w:t>06</w:t>
            </w:r>
            <w:r w:rsidRPr="0027270B">
              <w:rPr>
                <w:rFonts w:eastAsia="Times New Roman"/>
                <w:color w:val="FFFFFF"/>
                <w:sz w:val="20"/>
                <w:szCs w:val="20"/>
                <w:lang w:eastAsia="es-ES"/>
              </w:rPr>
              <w:t>-02</w:t>
            </w:r>
          </w:p>
        </w:tc>
      </w:tr>
      <w:tr w:rsidR="0027270B" w:rsidRPr="0027270B" w:rsidTr="00483144">
        <w:tc>
          <w:tcPr>
            <w:tcW w:w="3227" w:type="dxa"/>
            <w:vMerge/>
            <w:shd w:val="clear" w:color="auto" w:fill="00607C"/>
            <w:vAlign w:val="center"/>
          </w:tcPr>
          <w:p w:rsidR="0027270B" w:rsidRPr="0027270B" w:rsidRDefault="0027270B" w:rsidP="009B48A3">
            <w:pPr>
              <w:spacing w:after="0" w:line="240" w:lineRule="auto"/>
              <w:jc w:val="center"/>
              <w:rPr>
                <w:rFonts w:eastAsia="Times New Roman"/>
                <w:color w:val="FFFFFF"/>
                <w:sz w:val="20"/>
                <w:szCs w:val="20"/>
                <w:lang w:eastAsia="es-ES"/>
              </w:rPr>
            </w:pPr>
          </w:p>
        </w:tc>
        <w:tc>
          <w:tcPr>
            <w:tcW w:w="2079" w:type="dxa"/>
            <w:shd w:val="clear" w:color="auto" w:fill="00607C"/>
            <w:vAlign w:val="center"/>
          </w:tcPr>
          <w:p w:rsidR="0027270B" w:rsidRPr="0027270B" w:rsidRDefault="0027270B" w:rsidP="009B48A3">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X-2</w:t>
            </w:r>
          </w:p>
        </w:tc>
        <w:tc>
          <w:tcPr>
            <w:tcW w:w="2079" w:type="dxa"/>
            <w:shd w:val="clear" w:color="auto" w:fill="00607C"/>
            <w:vAlign w:val="center"/>
          </w:tcPr>
          <w:p w:rsidR="0027270B" w:rsidRPr="0027270B" w:rsidRDefault="0027270B" w:rsidP="009B48A3">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X-1</w:t>
            </w:r>
          </w:p>
        </w:tc>
        <w:tc>
          <w:tcPr>
            <w:tcW w:w="2079" w:type="dxa"/>
            <w:shd w:val="clear" w:color="auto" w:fill="00607C"/>
            <w:vAlign w:val="center"/>
          </w:tcPr>
          <w:p w:rsidR="0027270B" w:rsidRPr="0027270B" w:rsidRDefault="0027270B" w:rsidP="009B48A3">
            <w:pPr>
              <w:spacing w:after="0" w:line="240" w:lineRule="auto"/>
              <w:jc w:val="center"/>
              <w:rPr>
                <w:rFonts w:eastAsia="Times New Roman"/>
                <w:color w:val="FFFFFF"/>
                <w:sz w:val="20"/>
                <w:szCs w:val="20"/>
              </w:rPr>
            </w:pPr>
            <w:r w:rsidRPr="0027270B">
              <w:rPr>
                <w:rFonts w:eastAsia="Times New Roman"/>
                <w:color w:val="FFFFFF"/>
                <w:sz w:val="20"/>
                <w:szCs w:val="20"/>
                <w:lang w:eastAsia="es-ES"/>
              </w:rPr>
              <w:t>Curso X</w:t>
            </w:r>
          </w:p>
        </w:tc>
      </w:tr>
      <w:tr w:rsidR="002B5E35" w:rsidRPr="0027270B" w:rsidTr="00483144">
        <w:tc>
          <w:tcPr>
            <w:tcW w:w="3227" w:type="dxa"/>
          </w:tcPr>
          <w:p w:rsidR="002B5E35" w:rsidRPr="0027270B" w:rsidRDefault="002B5E35" w:rsidP="009B48A3">
            <w:pPr>
              <w:spacing w:after="0" w:line="240" w:lineRule="auto"/>
              <w:rPr>
                <w:rFonts w:eastAsia="Times New Roman"/>
                <w:lang w:eastAsia="es-ES"/>
              </w:rPr>
            </w:pPr>
            <w:r>
              <w:rPr>
                <w:rFonts w:eastAsia="Times New Roman"/>
                <w:lang w:eastAsia="es-ES"/>
              </w:rPr>
              <w:t>Escuela de Doctorado</w:t>
            </w:r>
          </w:p>
        </w:tc>
        <w:tc>
          <w:tcPr>
            <w:tcW w:w="2079" w:type="dxa"/>
          </w:tcPr>
          <w:p w:rsidR="002B5E35" w:rsidRPr="0027270B" w:rsidRDefault="002B5E35" w:rsidP="009B48A3">
            <w:pPr>
              <w:spacing w:after="0" w:line="240" w:lineRule="auto"/>
              <w:rPr>
                <w:rFonts w:eastAsia="Times New Roman"/>
                <w:lang w:eastAsia="es-ES"/>
              </w:rPr>
            </w:pPr>
          </w:p>
        </w:tc>
        <w:tc>
          <w:tcPr>
            <w:tcW w:w="2079" w:type="dxa"/>
          </w:tcPr>
          <w:p w:rsidR="002B5E35" w:rsidRPr="0027270B" w:rsidRDefault="002B5E35" w:rsidP="009B48A3">
            <w:pPr>
              <w:spacing w:after="0" w:line="240" w:lineRule="auto"/>
              <w:rPr>
                <w:rFonts w:eastAsia="Times New Roman"/>
                <w:lang w:eastAsia="es-ES"/>
              </w:rPr>
            </w:pPr>
          </w:p>
        </w:tc>
        <w:tc>
          <w:tcPr>
            <w:tcW w:w="2079" w:type="dxa"/>
          </w:tcPr>
          <w:p w:rsidR="002B5E35" w:rsidRPr="0027270B" w:rsidRDefault="002B5E35" w:rsidP="009B48A3">
            <w:pPr>
              <w:spacing w:after="0" w:line="240" w:lineRule="auto"/>
              <w:rPr>
                <w:rFonts w:eastAsia="Times New Roman"/>
                <w:lang w:eastAsia="es-ES"/>
              </w:rPr>
            </w:pPr>
          </w:p>
        </w:tc>
      </w:tr>
      <w:tr w:rsidR="0027270B" w:rsidRPr="0027270B" w:rsidTr="00483144">
        <w:tc>
          <w:tcPr>
            <w:tcW w:w="3227" w:type="dxa"/>
          </w:tcPr>
          <w:p w:rsidR="0027270B" w:rsidRPr="0027270B" w:rsidRDefault="0027270B" w:rsidP="009B48A3">
            <w:pPr>
              <w:spacing w:after="0" w:line="240" w:lineRule="auto"/>
              <w:rPr>
                <w:rFonts w:eastAsia="Times New Roman"/>
                <w:lang w:eastAsia="es-ES"/>
              </w:rPr>
            </w:pPr>
            <w:r w:rsidRPr="0027270B">
              <w:rPr>
                <w:rFonts w:eastAsia="Times New Roman"/>
                <w:lang w:eastAsia="es-ES"/>
              </w:rPr>
              <w:t>Universidad de Cádiz</w:t>
            </w:r>
          </w:p>
        </w:tc>
        <w:tc>
          <w:tcPr>
            <w:tcW w:w="2079" w:type="dxa"/>
          </w:tcPr>
          <w:p w:rsidR="0027270B" w:rsidRPr="0027270B" w:rsidRDefault="0027270B" w:rsidP="009B48A3">
            <w:pPr>
              <w:spacing w:after="0" w:line="240" w:lineRule="auto"/>
              <w:rPr>
                <w:rFonts w:eastAsia="Times New Roman"/>
                <w:lang w:eastAsia="es-ES"/>
              </w:rPr>
            </w:pPr>
          </w:p>
        </w:tc>
        <w:tc>
          <w:tcPr>
            <w:tcW w:w="2079" w:type="dxa"/>
          </w:tcPr>
          <w:p w:rsidR="0027270B" w:rsidRPr="0027270B" w:rsidRDefault="0027270B" w:rsidP="009B48A3">
            <w:pPr>
              <w:spacing w:after="0" w:line="240" w:lineRule="auto"/>
              <w:rPr>
                <w:rFonts w:eastAsia="Times New Roman"/>
                <w:lang w:eastAsia="es-ES"/>
              </w:rPr>
            </w:pPr>
          </w:p>
        </w:tc>
        <w:tc>
          <w:tcPr>
            <w:tcW w:w="2079" w:type="dxa"/>
          </w:tcPr>
          <w:p w:rsidR="0027270B" w:rsidRPr="0027270B" w:rsidRDefault="0027270B" w:rsidP="009B48A3">
            <w:pPr>
              <w:spacing w:after="0" w:line="240" w:lineRule="auto"/>
              <w:rPr>
                <w:rFonts w:eastAsia="Times New Roman"/>
                <w:lang w:eastAsia="es-ES"/>
              </w:rPr>
            </w:pPr>
          </w:p>
        </w:tc>
      </w:tr>
    </w:tbl>
    <w:p w:rsidR="00DD4FCB" w:rsidRDefault="00DD4FCB" w:rsidP="009B48A3">
      <w:pPr>
        <w:keepNext/>
        <w:spacing w:after="0" w:line="240" w:lineRule="auto"/>
        <w:jc w:val="both"/>
        <w:outlineLvl w:val="1"/>
        <w:rPr>
          <w:rFonts w:eastAsia="Times New Roman"/>
          <w:b/>
          <w:bCs/>
          <w:iCs/>
          <w:lang w:eastAsia="es-ES"/>
        </w:rPr>
      </w:pPr>
    </w:p>
    <w:p w:rsidR="00BA7762" w:rsidRDefault="00BA7762">
      <w:pPr>
        <w:rPr>
          <w:rFonts w:eastAsia="Times New Roman"/>
          <w:b/>
          <w:lang w:eastAsia="es-ES"/>
        </w:rPr>
      </w:pPr>
      <w:r>
        <w:rPr>
          <w:rFonts w:eastAsia="Times New Roman"/>
          <w:b/>
          <w:lang w:eastAsia="es-ES"/>
        </w:rPr>
        <w:br w:type="page"/>
      </w:r>
    </w:p>
    <w:p w:rsidR="002B5E35" w:rsidRDefault="006B1AF6" w:rsidP="002B5E35">
      <w:pPr>
        <w:spacing w:after="0"/>
        <w:rPr>
          <w:rFonts w:eastAsia="Times New Roman"/>
          <w:b/>
          <w:lang w:eastAsia="es-ES"/>
        </w:rPr>
      </w:pPr>
      <w:r>
        <w:rPr>
          <w:noProof/>
          <w:lang w:eastAsia="es-ES"/>
        </w:rPr>
        <w:lastRenderedPageBreak/>
        <mc:AlternateContent>
          <mc:Choice Requires="wpg">
            <w:drawing>
              <wp:anchor distT="0" distB="0" distL="114300" distR="114300" simplePos="0" relativeHeight="251675648" behindDoc="1" locked="0" layoutInCell="1" allowOverlap="1" wp14:anchorId="71CFC2E6" wp14:editId="4A74F128">
                <wp:simplePos x="0" y="0"/>
                <wp:positionH relativeFrom="column">
                  <wp:posOffset>0</wp:posOffset>
                </wp:positionH>
                <wp:positionV relativeFrom="paragraph">
                  <wp:posOffset>0</wp:posOffset>
                </wp:positionV>
                <wp:extent cx="616585" cy="8481060"/>
                <wp:effectExtent l="0" t="0" r="12065" b="0"/>
                <wp:wrapNone/>
                <wp:docPr id="133" name="Group 31002"/>
                <wp:cNvGraphicFramePr/>
                <a:graphic xmlns:a="http://schemas.openxmlformats.org/drawingml/2006/main">
                  <a:graphicData uri="http://schemas.microsoft.com/office/word/2010/wordprocessingGroup">
                    <wpg:wgp>
                      <wpg:cNvGrpSpPr/>
                      <wpg:grpSpPr>
                        <a:xfrm>
                          <a:off x="0" y="0"/>
                          <a:ext cx="616585" cy="8481060"/>
                          <a:chOff x="0" y="0"/>
                          <a:chExt cx="617220" cy="8481623"/>
                        </a:xfrm>
                      </wpg:grpSpPr>
                      <wps:wsp>
                        <wps:cNvPr id="134" name="Rectangle 8"/>
                        <wps:cNvSpPr/>
                        <wps:spPr>
                          <a:xfrm>
                            <a:off x="430911" y="409638"/>
                            <a:ext cx="38250" cy="172388"/>
                          </a:xfrm>
                          <a:prstGeom prst="rect">
                            <a:avLst/>
                          </a:prstGeom>
                          <a:ln>
                            <a:noFill/>
                          </a:ln>
                        </wps:spPr>
                        <wps:txbx>
                          <w:txbxContent>
                            <w:p w:rsidR="006B1AF6" w:rsidRDefault="006B1AF6" w:rsidP="006B1AF6">
                              <w:pPr>
                                <w:spacing w:after="160" w:line="259" w:lineRule="auto"/>
                              </w:pPr>
                              <w:r>
                                <w:rPr>
                                  <w:sz w:val="20"/>
                                </w:rPr>
                                <w:t xml:space="preserve"> </w:t>
                              </w:r>
                            </w:p>
                          </w:txbxContent>
                        </wps:txbx>
                        <wps:bodyPr horzOverflow="overflow" vert="horz" lIns="0" tIns="0" rIns="0" bIns="0" rtlCol="0">
                          <a:noAutofit/>
                        </wps:bodyPr>
                      </wps:wsp>
                      <wps:wsp>
                        <wps:cNvPr id="135" name="Rectangle 36"/>
                        <wps:cNvSpPr/>
                        <wps:spPr>
                          <a:xfrm>
                            <a:off x="430911" y="568134"/>
                            <a:ext cx="41915" cy="188904"/>
                          </a:xfrm>
                          <a:prstGeom prst="rect">
                            <a:avLst/>
                          </a:prstGeom>
                          <a:ln>
                            <a:noFill/>
                          </a:ln>
                        </wps:spPr>
                        <wps:txbx>
                          <w:txbxContent>
                            <w:p w:rsidR="006B1AF6" w:rsidRDefault="006B1AF6" w:rsidP="006B1AF6">
                              <w:pPr>
                                <w:spacing w:after="160" w:line="259" w:lineRule="auto"/>
                              </w:pPr>
                              <w:r>
                                <w:t xml:space="preserve"> </w:t>
                              </w:r>
                            </w:p>
                          </w:txbxContent>
                        </wps:txbx>
                        <wps:bodyPr horzOverflow="overflow" vert="horz" lIns="0" tIns="0" rIns="0" bIns="0" rtlCol="0">
                          <a:noAutofit/>
                        </wps:bodyPr>
                      </wps:wsp>
                      <wps:wsp>
                        <wps:cNvPr id="136" name="Rectangle 37"/>
                        <wps:cNvSpPr/>
                        <wps:spPr>
                          <a:xfrm>
                            <a:off x="430911" y="891477"/>
                            <a:ext cx="41915" cy="188904"/>
                          </a:xfrm>
                          <a:prstGeom prst="rect">
                            <a:avLst/>
                          </a:prstGeom>
                          <a:ln>
                            <a:noFill/>
                          </a:ln>
                        </wps:spPr>
                        <wps:txbx>
                          <w:txbxContent>
                            <w:p w:rsidR="006B1AF6" w:rsidRDefault="006B1AF6" w:rsidP="006B1AF6">
                              <w:pPr>
                                <w:spacing w:after="160" w:line="259" w:lineRule="auto"/>
                              </w:pPr>
                              <w:r>
                                <w:t xml:space="preserve"> </w:t>
                              </w:r>
                            </w:p>
                          </w:txbxContent>
                        </wps:txbx>
                        <wps:bodyPr horzOverflow="overflow" vert="horz" lIns="0" tIns="0" rIns="0" bIns="0" rtlCol="0">
                          <a:noAutofit/>
                        </wps:bodyPr>
                      </wps:wsp>
                      <wps:wsp>
                        <wps:cNvPr id="137" name="Rectangle 38"/>
                        <wps:cNvSpPr/>
                        <wps:spPr>
                          <a:xfrm>
                            <a:off x="430911" y="1214565"/>
                            <a:ext cx="41915" cy="188904"/>
                          </a:xfrm>
                          <a:prstGeom prst="rect">
                            <a:avLst/>
                          </a:prstGeom>
                          <a:ln>
                            <a:noFill/>
                          </a:ln>
                        </wps:spPr>
                        <wps:txbx>
                          <w:txbxContent>
                            <w:p w:rsidR="006B1AF6" w:rsidRDefault="006B1AF6" w:rsidP="006B1AF6">
                              <w:pPr>
                                <w:spacing w:after="160" w:line="259" w:lineRule="auto"/>
                              </w:pPr>
                              <w:r>
                                <w:t xml:space="preserve"> </w:t>
                              </w:r>
                            </w:p>
                          </w:txbxContent>
                        </wps:txbx>
                        <wps:bodyPr horzOverflow="overflow" vert="horz" lIns="0" tIns="0" rIns="0" bIns="0" rtlCol="0">
                          <a:noAutofit/>
                        </wps:bodyPr>
                      </wps:wsp>
                      <wps:wsp>
                        <wps:cNvPr id="138" name="Rectangle 39"/>
                        <wps:cNvSpPr/>
                        <wps:spPr>
                          <a:xfrm>
                            <a:off x="430911" y="1537653"/>
                            <a:ext cx="41915" cy="188904"/>
                          </a:xfrm>
                          <a:prstGeom prst="rect">
                            <a:avLst/>
                          </a:prstGeom>
                          <a:ln>
                            <a:noFill/>
                          </a:ln>
                        </wps:spPr>
                        <wps:txbx>
                          <w:txbxContent>
                            <w:p w:rsidR="006B1AF6" w:rsidRDefault="006B1AF6" w:rsidP="006B1AF6">
                              <w:pPr>
                                <w:spacing w:after="160" w:line="259" w:lineRule="auto"/>
                              </w:pPr>
                              <w:r>
                                <w:t xml:space="preserve"> </w:t>
                              </w:r>
                            </w:p>
                          </w:txbxContent>
                        </wps:txbx>
                        <wps:bodyPr horzOverflow="overflow" vert="horz" lIns="0" tIns="0" rIns="0" bIns="0" rtlCol="0">
                          <a:noAutofit/>
                        </wps:bodyPr>
                      </wps:wsp>
                      <wps:wsp>
                        <wps:cNvPr id="139" name="Rectangle 40"/>
                        <wps:cNvSpPr/>
                        <wps:spPr>
                          <a:xfrm>
                            <a:off x="430911" y="1860741"/>
                            <a:ext cx="41915" cy="188904"/>
                          </a:xfrm>
                          <a:prstGeom prst="rect">
                            <a:avLst/>
                          </a:prstGeom>
                          <a:ln>
                            <a:noFill/>
                          </a:ln>
                        </wps:spPr>
                        <wps:txbx>
                          <w:txbxContent>
                            <w:p w:rsidR="006B1AF6" w:rsidRDefault="006B1AF6" w:rsidP="006B1AF6">
                              <w:pPr>
                                <w:spacing w:after="160" w:line="259" w:lineRule="auto"/>
                              </w:pPr>
                              <w:r>
                                <w:t xml:space="preserve"> </w:t>
                              </w:r>
                            </w:p>
                          </w:txbxContent>
                        </wps:txbx>
                        <wps:bodyPr horzOverflow="overflow" vert="horz" lIns="0" tIns="0" rIns="0" bIns="0" rtlCol="0">
                          <a:noAutofit/>
                        </wps:bodyPr>
                      </wps:wsp>
                      <wps:wsp>
                        <wps:cNvPr id="140" name="Rectangle 41"/>
                        <wps:cNvSpPr/>
                        <wps:spPr>
                          <a:xfrm>
                            <a:off x="430911" y="2183829"/>
                            <a:ext cx="41915" cy="188904"/>
                          </a:xfrm>
                          <a:prstGeom prst="rect">
                            <a:avLst/>
                          </a:prstGeom>
                          <a:ln>
                            <a:noFill/>
                          </a:ln>
                        </wps:spPr>
                        <wps:txbx>
                          <w:txbxContent>
                            <w:p w:rsidR="006B1AF6" w:rsidRDefault="006B1AF6" w:rsidP="006B1AF6">
                              <w:pPr>
                                <w:spacing w:after="160" w:line="259" w:lineRule="auto"/>
                              </w:pPr>
                              <w:r>
                                <w:t xml:space="preserve"> </w:t>
                              </w:r>
                            </w:p>
                          </w:txbxContent>
                        </wps:txbx>
                        <wps:bodyPr horzOverflow="overflow" vert="horz" lIns="0" tIns="0" rIns="0" bIns="0" rtlCol="0">
                          <a:noAutofit/>
                        </wps:bodyPr>
                      </wps:wsp>
                      <wps:wsp>
                        <wps:cNvPr id="141" name="Rectangle 42"/>
                        <wps:cNvSpPr/>
                        <wps:spPr>
                          <a:xfrm>
                            <a:off x="430911" y="2506917"/>
                            <a:ext cx="41915" cy="188904"/>
                          </a:xfrm>
                          <a:prstGeom prst="rect">
                            <a:avLst/>
                          </a:prstGeom>
                          <a:ln>
                            <a:noFill/>
                          </a:ln>
                        </wps:spPr>
                        <wps:txbx>
                          <w:txbxContent>
                            <w:p w:rsidR="006B1AF6" w:rsidRDefault="006B1AF6" w:rsidP="006B1AF6">
                              <w:pPr>
                                <w:spacing w:after="160" w:line="259" w:lineRule="auto"/>
                              </w:pPr>
                              <w:r>
                                <w:t xml:space="preserve"> </w:t>
                              </w:r>
                            </w:p>
                          </w:txbxContent>
                        </wps:txbx>
                        <wps:bodyPr horzOverflow="overflow" vert="horz" lIns="0" tIns="0" rIns="0" bIns="0" rtlCol="0">
                          <a:noAutofit/>
                        </wps:bodyPr>
                      </wps:wsp>
                      <wps:wsp>
                        <wps:cNvPr id="144" name="Rectangle 43"/>
                        <wps:cNvSpPr/>
                        <wps:spPr>
                          <a:xfrm>
                            <a:off x="430911" y="2830005"/>
                            <a:ext cx="41915" cy="188904"/>
                          </a:xfrm>
                          <a:prstGeom prst="rect">
                            <a:avLst/>
                          </a:prstGeom>
                          <a:ln>
                            <a:noFill/>
                          </a:ln>
                        </wps:spPr>
                        <wps:txbx>
                          <w:txbxContent>
                            <w:p w:rsidR="006B1AF6" w:rsidRDefault="006B1AF6" w:rsidP="006B1AF6">
                              <w:pPr>
                                <w:spacing w:after="160" w:line="259" w:lineRule="auto"/>
                              </w:pPr>
                              <w:r>
                                <w:t xml:space="preserve"> </w:t>
                              </w:r>
                            </w:p>
                          </w:txbxContent>
                        </wps:txbx>
                        <wps:bodyPr horzOverflow="overflow" vert="horz" lIns="0" tIns="0" rIns="0" bIns="0" rtlCol="0">
                          <a:noAutofit/>
                        </wps:bodyPr>
                      </wps:wsp>
                      <wps:wsp>
                        <wps:cNvPr id="145" name="Rectangle 44"/>
                        <wps:cNvSpPr/>
                        <wps:spPr>
                          <a:xfrm>
                            <a:off x="430911" y="3153093"/>
                            <a:ext cx="41915" cy="188904"/>
                          </a:xfrm>
                          <a:prstGeom prst="rect">
                            <a:avLst/>
                          </a:prstGeom>
                          <a:ln>
                            <a:noFill/>
                          </a:ln>
                        </wps:spPr>
                        <wps:txbx>
                          <w:txbxContent>
                            <w:p w:rsidR="006B1AF6" w:rsidRDefault="006B1AF6" w:rsidP="006B1AF6">
                              <w:pPr>
                                <w:spacing w:after="160" w:line="259" w:lineRule="auto"/>
                              </w:pPr>
                              <w:r>
                                <w:t xml:space="preserve"> </w:t>
                              </w:r>
                            </w:p>
                          </w:txbxContent>
                        </wps:txbx>
                        <wps:bodyPr horzOverflow="overflow" vert="horz" lIns="0" tIns="0" rIns="0" bIns="0" rtlCol="0">
                          <a:noAutofit/>
                        </wps:bodyPr>
                      </wps:wsp>
                      <wps:wsp>
                        <wps:cNvPr id="146" name="Rectangle 45"/>
                        <wps:cNvSpPr/>
                        <wps:spPr>
                          <a:xfrm>
                            <a:off x="430911" y="3476181"/>
                            <a:ext cx="41915" cy="188904"/>
                          </a:xfrm>
                          <a:prstGeom prst="rect">
                            <a:avLst/>
                          </a:prstGeom>
                          <a:ln>
                            <a:noFill/>
                          </a:ln>
                        </wps:spPr>
                        <wps:txbx>
                          <w:txbxContent>
                            <w:p w:rsidR="006B1AF6" w:rsidRDefault="006B1AF6" w:rsidP="006B1AF6">
                              <w:pPr>
                                <w:spacing w:after="160" w:line="259" w:lineRule="auto"/>
                              </w:pPr>
                              <w:r>
                                <w:t xml:space="preserve"> </w:t>
                              </w:r>
                            </w:p>
                          </w:txbxContent>
                        </wps:txbx>
                        <wps:bodyPr horzOverflow="overflow" vert="horz" lIns="0" tIns="0" rIns="0" bIns="0" rtlCol="0">
                          <a:noAutofit/>
                        </wps:bodyPr>
                      </wps:wsp>
                      <wps:wsp>
                        <wps:cNvPr id="147" name="Rectangle 46"/>
                        <wps:cNvSpPr/>
                        <wps:spPr>
                          <a:xfrm>
                            <a:off x="430911" y="3799269"/>
                            <a:ext cx="41915" cy="188904"/>
                          </a:xfrm>
                          <a:prstGeom prst="rect">
                            <a:avLst/>
                          </a:prstGeom>
                          <a:ln>
                            <a:noFill/>
                          </a:ln>
                        </wps:spPr>
                        <wps:txbx>
                          <w:txbxContent>
                            <w:p w:rsidR="006B1AF6" w:rsidRDefault="006B1AF6" w:rsidP="006B1AF6">
                              <w:pPr>
                                <w:spacing w:after="160" w:line="259" w:lineRule="auto"/>
                              </w:pPr>
                              <w:r>
                                <w:t xml:space="preserve"> </w:t>
                              </w:r>
                            </w:p>
                          </w:txbxContent>
                        </wps:txbx>
                        <wps:bodyPr horzOverflow="overflow" vert="horz" lIns="0" tIns="0" rIns="0" bIns="0" rtlCol="0">
                          <a:noAutofit/>
                        </wps:bodyPr>
                      </wps:wsp>
                      <wps:wsp>
                        <wps:cNvPr id="148" name="Rectangle 47"/>
                        <wps:cNvSpPr/>
                        <wps:spPr>
                          <a:xfrm>
                            <a:off x="430911" y="4122357"/>
                            <a:ext cx="41915" cy="188904"/>
                          </a:xfrm>
                          <a:prstGeom prst="rect">
                            <a:avLst/>
                          </a:prstGeom>
                          <a:ln>
                            <a:noFill/>
                          </a:ln>
                        </wps:spPr>
                        <wps:txbx>
                          <w:txbxContent>
                            <w:p w:rsidR="006B1AF6" w:rsidRDefault="006B1AF6" w:rsidP="006B1AF6">
                              <w:pPr>
                                <w:spacing w:after="160" w:line="259" w:lineRule="auto"/>
                              </w:pPr>
                              <w:r>
                                <w:t xml:space="preserve"> </w:t>
                              </w:r>
                            </w:p>
                          </w:txbxContent>
                        </wps:txbx>
                        <wps:bodyPr horzOverflow="overflow" vert="horz" lIns="0" tIns="0" rIns="0" bIns="0" rtlCol="0">
                          <a:noAutofit/>
                        </wps:bodyPr>
                      </wps:wsp>
                      <wps:wsp>
                        <wps:cNvPr id="149" name="Rectangle 48"/>
                        <wps:cNvSpPr/>
                        <wps:spPr>
                          <a:xfrm>
                            <a:off x="430911" y="4445699"/>
                            <a:ext cx="41915" cy="188904"/>
                          </a:xfrm>
                          <a:prstGeom prst="rect">
                            <a:avLst/>
                          </a:prstGeom>
                          <a:ln>
                            <a:noFill/>
                          </a:ln>
                        </wps:spPr>
                        <wps:txbx>
                          <w:txbxContent>
                            <w:p w:rsidR="006B1AF6" w:rsidRDefault="006B1AF6" w:rsidP="006B1AF6">
                              <w:pPr>
                                <w:spacing w:after="160" w:line="259" w:lineRule="auto"/>
                              </w:pPr>
                              <w:r>
                                <w:t xml:space="preserve"> </w:t>
                              </w:r>
                            </w:p>
                          </w:txbxContent>
                        </wps:txbx>
                        <wps:bodyPr horzOverflow="overflow" vert="horz" lIns="0" tIns="0" rIns="0" bIns="0" rtlCol="0">
                          <a:noAutofit/>
                        </wps:bodyPr>
                      </wps:wsp>
                      <wps:wsp>
                        <wps:cNvPr id="150" name="Rectangle 49"/>
                        <wps:cNvSpPr/>
                        <wps:spPr>
                          <a:xfrm>
                            <a:off x="430911" y="4768787"/>
                            <a:ext cx="41915" cy="188904"/>
                          </a:xfrm>
                          <a:prstGeom prst="rect">
                            <a:avLst/>
                          </a:prstGeom>
                          <a:ln>
                            <a:noFill/>
                          </a:ln>
                        </wps:spPr>
                        <wps:txbx>
                          <w:txbxContent>
                            <w:p w:rsidR="006B1AF6" w:rsidRDefault="006B1AF6" w:rsidP="006B1AF6">
                              <w:pPr>
                                <w:spacing w:after="160" w:line="259" w:lineRule="auto"/>
                              </w:pPr>
                              <w:r>
                                <w:t xml:space="preserve"> </w:t>
                              </w:r>
                            </w:p>
                          </w:txbxContent>
                        </wps:txbx>
                        <wps:bodyPr horzOverflow="overflow" vert="horz" lIns="0" tIns="0" rIns="0" bIns="0" rtlCol="0">
                          <a:noAutofit/>
                        </wps:bodyPr>
                      </wps:wsp>
                      <wps:wsp>
                        <wps:cNvPr id="151" name="Rectangle 50"/>
                        <wps:cNvSpPr/>
                        <wps:spPr>
                          <a:xfrm>
                            <a:off x="430911" y="5091875"/>
                            <a:ext cx="41915" cy="188904"/>
                          </a:xfrm>
                          <a:prstGeom prst="rect">
                            <a:avLst/>
                          </a:prstGeom>
                          <a:ln>
                            <a:noFill/>
                          </a:ln>
                        </wps:spPr>
                        <wps:txbx>
                          <w:txbxContent>
                            <w:p w:rsidR="006B1AF6" w:rsidRDefault="006B1AF6" w:rsidP="006B1AF6">
                              <w:pPr>
                                <w:spacing w:after="160" w:line="259" w:lineRule="auto"/>
                              </w:pPr>
                              <w:r>
                                <w:t xml:space="preserve"> </w:t>
                              </w:r>
                            </w:p>
                          </w:txbxContent>
                        </wps:txbx>
                        <wps:bodyPr horzOverflow="overflow" vert="horz" lIns="0" tIns="0" rIns="0" bIns="0" rtlCol="0">
                          <a:noAutofit/>
                        </wps:bodyPr>
                      </wps:wsp>
                      <wps:wsp>
                        <wps:cNvPr id="152" name="Rectangle 51"/>
                        <wps:cNvSpPr/>
                        <wps:spPr>
                          <a:xfrm>
                            <a:off x="430911" y="5414963"/>
                            <a:ext cx="41915" cy="188904"/>
                          </a:xfrm>
                          <a:prstGeom prst="rect">
                            <a:avLst/>
                          </a:prstGeom>
                          <a:ln>
                            <a:noFill/>
                          </a:ln>
                        </wps:spPr>
                        <wps:txbx>
                          <w:txbxContent>
                            <w:p w:rsidR="006B1AF6" w:rsidRDefault="006B1AF6" w:rsidP="006B1AF6">
                              <w:pPr>
                                <w:spacing w:after="160" w:line="259" w:lineRule="auto"/>
                              </w:pPr>
                              <w:r>
                                <w:t xml:space="preserve"> </w:t>
                              </w:r>
                            </w:p>
                          </w:txbxContent>
                        </wps:txbx>
                        <wps:bodyPr horzOverflow="overflow" vert="horz" lIns="0" tIns="0" rIns="0" bIns="0" rtlCol="0">
                          <a:noAutofit/>
                        </wps:bodyPr>
                      </wps:wsp>
                      <wps:wsp>
                        <wps:cNvPr id="153" name="Rectangle 52"/>
                        <wps:cNvSpPr/>
                        <wps:spPr>
                          <a:xfrm>
                            <a:off x="430911" y="5738051"/>
                            <a:ext cx="41915" cy="188904"/>
                          </a:xfrm>
                          <a:prstGeom prst="rect">
                            <a:avLst/>
                          </a:prstGeom>
                          <a:ln>
                            <a:noFill/>
                          </a:ln>
                        </wps:spPr>
                        <wps:txbx>
                          <w:txbxContent>
                            <w:p w:rsidR="006B1AF6" w:rsidRDefault="006B1AF6" w:rsidP="006B1AF6">
                              <w:pPr>
                                <w:spacing w:after="160" w:line="259" w:lineRule="auto"/>
                              </w:pPr>
                              <w:r>
                                <w:t xml:space="preserve"> </w:t>
                              </w:r>
                            </w:p>
                          </w:txbxContent>
                        </wps:txbx>
                        <wps:bodyPr horzOverflow="overflow" vert="horz" lIns="0" tIns="0" rIns="0" bIns="0" rtlCol="0">
                          <a:noAutofit/>
                        </wps:bodyPr>
                      </wps:wsp>
                      <wps:wsp>
                        <wps:cNvPr id="154" name="Rectangle 53"/>
                        <wps:cNvSpPr/>
                        <wps:spPr>
                          <a:xfrm>
                            <a:off x="430911" y="6061139"/>
                            <a:ext cx="41915" cy="188904"/>
                          </a:xfrm>
                          <a:prstGeom prst="rect">
                            <a:avLst/>
                          </a:prstGeom>
                          <a:ln>
                            <a:noFill/>
                          </a:ln>
                        </wps:spPr>
                        <wps:txbx>
                          <w:txbxContent>
                            <w:p w:rsidR="006B1AF6" w:rsidRDefault="006B1AF6" w:rsidP="006B1AF6">
                              <w:pPr>
                                <w:spacing w:after="160" w:line="259" w:lineRule="auto"/>
                              </w:pPr>
                              <w:r>
                                <w:t xml:space="preserve"> </w:t>
                              </w:r>
                            </w:p>
                          </w:txbxContent>
                        </wps:txbx>
                        <wps:bodyPr horzOverflow="overflow" vert="horz" lIns="0" tIns="0" rIns="0" bIns="0" rtlCol="0">
                          <a:noAutofit/>
                        </wps:bodyPr>
                      </wps:wsp>
                      <wps:wsp>
                        <wps:cNvPr id="156" name="Rectangle 54"/>
                        <wps:cNvSpPr/>
                        <wps:spPr>
                          <a:xfrm>
                            <a:off x="430911" y="6384227"/>
                            <a:ext cx="41915" cy="188904"/>
                          </a:xfrm>
                          <a:prstGeom prst="rect">
                            <a:avLst/>
                          </a:prstGeom>
                          <a:ln>
                            <a:noFill/>
                          </a:ln>
                        </wps:spPr>
                        <wps:txbx>
                          <w:txbxContent>
                            <w:p w:rsidR="006B1AF6" w:rsidRDefault="006B1AF6" w:rsidP="006B1AF6">
                              <w:pPr>
                                <w:spacing w:after="160" w:line="259" w:lineRule="auto"/>
                              </w:pPr>
                              <w:r>
                                <w:t xml:space="preserve"> </w:t>
                              </w:r>
                            </w:p>
                          </w:txbxContent>
                        </wps:txbx>
                        <wps:bodyPr horzOverflow="overflow" vert="horz" lIns="0" tIns="0" rIns="0" bIns="0" rtlCol="0">
                          <a:noAutofit/>
                        </wps:bodyPr>
                      </wps:wsp>
                      <wps:wsp>
                        <wps:cNvPr id="158" name="Rectangle 55"/>
                        <wps:cNvSpPr/>
                        <wps:spPr>
                          <a:xfrm>
                            <a:off x="430911" y="6707315"/>
                            <a:ext cx="41915" cy="188904"/>
                          </a:xfrm>
                          <a:prstGeom prst="rect">
                            <a:avLst/>
                          </a:prstGeom>
                          <a:ln>
                            <a:noFill/>
                          </a:ln>
                        </wps:spPr>
                        <wps:txbx>
                          <w:txbxContent>
                            <w:p w:rsidR="006B1AF6" w:rsidRDefault="006B1AF6" w:rsidP="006B1AF6">
                              <w:pPr>
                                <w:spacing w:after="160" w:line="259" w:lineRule="auto"/>
                              </w:pPr>
                              <w:r>
                                <w:t xml:space="preserve"> </w:t>
                              </w:r>
                            </w:p>
                          </w:txbxContent>
                        </wps:txbx>
                        <wps:bodyPr horzOverflow="overflow" vert="horz" lIns="0" tIns="0" rIns="0" bIns="0" rtlCol="0">
                          <a:noAutofit/>
                        </wps:bodyPr>
                      </wps:wsp>
                      <wps:wsp>
                        <wps:cNvPr id="159" name="Rectangle 56"/>
                        <wps:cNvSpPr/>
                        <wps:spPr>
                          <a:xfrm>
                            <a:off x="430911" y="7030402"/>
                            <a:ext cx="41915" cy="188905"/>
                          </a:xfrm>
                          <a:prstGeom prst="rect">
                            <a:avLst/>
                          </a:prstGeom>
                          <a:ln>
                            <a:noFill/>
                          </a:ln>
                        </wps:spPr>
                        <wps:txbx>
                          <w:txbxContent>
                            <w:p w:rsidR="006B1AF6" w:rsidRDefault="006B1AF6" w:rsidP="006B1AF6">
                              <w:pPr>
                                <w:spacing w:after="160" w:line="259" w:lineRule="auto"/>
                              </w:pPr>
                              <w:r>
                                <w:t xml:space="preserve"> </w:t>
                              </w:r>
                            </w:p>
                          </w:txbxContent>
                        </wps:txbx>
                        <wps:bodyPr horzOverflow="overflow" vert="horz" lIns="0" tIns="0" rIns="0" bIns="0" rtlCol="0">
                          <a:noAutofit/>
                        </wps:bodyPr>
                      </wps:wsp>
                      <wps:wsp>
                        <wps:cNvPr id="39104" name="Shape 142"/>
                        <wps:cNvSpPr/>
                        <wps:spPr>
                          <a:xfrm>
                            <a:off x="0" y="0"/>
                            <a:ext cx="617220" cy="7254240"/>
                          </a:xfrm>
                          <a:custGeom>
                            <a:avLst/>
                            <a:gdLst/>
                            <a:ahLst/>
                            <a:cxnLst/>
                            <a:rect l="0" t="0" r="0" b="0"/>
                            <a:pathLst>
                              <a:path w="617220" h="7254240">
                                <a:moveTo>
                                  <a:pt x="102870" y="0"/>
                                </a:moveTo>
                                <a:lnTo>
                                  <a:pt x="514350" y="0"/>
                                </a:lnTo>
                                <a:cubicBezTo>
                                  <a:pt x="571157" y="0"/>
                                  <a:pt x="617220" y="46101"/>
                                  <a:pt x="617220" y="102870"/>
                                </a:cubicBezTo>
                                <a:lnTo>
                                  <a:pt x="617220" y="7151370"/>
                                </a:lnTo>
                                <a:cubicBezTo>
                                  <a:pt x="617220" y="7208139"/>
                                  <a:pt x="571157" y="7254240"/>
                                  <a:pt x="514350" y="7254240"/>
                                </a:cubicBezTo>
                                <a:lnTo>
                                  <a:pt x="102870" y="7254240"/>
                                </a:lnTo>
                                <a:cubicBezTo>
                                  <a:pt x="46063" y="7254240"/>
                                  <a:pt x="0" y="7208139"/>
                                  <a:pt x="0" y="7151370"/>
                                </a:cubicBezTo>
                                <a:lnTo>
                                  <a:pt x="0" y="102870"/>
                                </a:lnTo>
                                <a:cubicBezTo>
                                  <a:pt x="0" y="46101"/>
                                  <a:pt x="46063" y="0"/>
                                  <a:pt x="102870" y="0"/>
                                </a:cubicBezTo>
                                <a:close/>
                              </a:path>
                            </a:pathLst>
                          </a:custGeom>
                          <a:ln w="0" cap="flat">
                            <a:miter lim="127000"/>
                          </a:ln>
                        </wps:spPr>
                        <wps:style>
                          <a:lnRef idx="0">
                            <a:srgbClr val="000000">
                              <a:alpha val="0"/>
                            </a:srgbClr>
                          </a:lnRef>
                          <a:fillRef idx="1">
                            <a:srgbClr val="00607C"/>
                          </a:fillRef>
                          <a:effectRef idx="0">
                            <a:scrgbClr r="0" g="0" b="0"/>
                          </a:effectRef>
                          <a:fontRef idx="none"/>
                        </wps:style>
                        <wps:bodyPr/>
                      </wps:wsp>
                      <wps:wsp>
                        <wps:cNvPr id="39105" name="Shape 143"/>
                        <wps:cNvSpPr/>
                        <wps:spPr>
                          <a:xfrm>
                            <a:off x="0" y="0"/>
                            <a:ext cx="617220" cy="7254240"/>
                          </a:xfrm>
                          <a:custGeom>
                            <a:avLst/>
                            <a:gdLst/>
                            <a:ahLst/>
                            <a:cxnLst/>
                            <a:rect l="0" t="0" r="0" b="0"/>
                            <a:pathLst>
                              <a:path w="617220" h="7254240">
                                <a:moveTo>
                                  <a:pt x="102870" y="0"/>
                                </a:moveTo>
                                <a:cubicBezTo>
                                  <a:pt x="46063" y="0"/>
                                  <a:pt x="0" y="46101"/>
                                  <a:pt x="0" y="102870"/>
                                </a:cubicBezTo>
                                <a:lnTo>
                                  <a:pt x="0" y="7151370"/>
                                </a:lnTo>
                                <a:cubicBezTo>
                                  <a:pt x="0" y="7208139"/>
                                  <a:pt x="46063" y="7254240"/>
                                  <a:pt x="102870" y="7254240"/>
                                </a:cubicBezTo>
                                <a:lnTo>
                                  <a:pt x="514350" y="7254240"/>
                                </a:lnTo>
                                <a:cubicBezTo>
                                  <a:pt x="571157" y="7254240"/>
                                  <a:pt x="617220" y="7208139"/>
                                  <a:pt x="617220" y="7151370"/>
                                </a:cubicBezTo>
                                <a:lnTo>
                                  <a:pt x="617220" y="102870"/>
                                </a:lnTo>
                                <a:cubicBezTo>
                                  <a:pt x="617220" y="46101"/>
                                  <a:pt x="571157" y="0"/>
                                  <a:pt x="514350" y="0"/>
                                </a:cubicBezTo>
                                <a:close/>
                              </a:path>
                            </a:pathLst>
                          </a:custGeom>
                          <a:ln w="9525" cap="rnd">
                            <a:round/>
                          </a:ln>
                        </wps:spPr>
                        <wps:style>
                          <a:lnRef idx="1">
                            <a:srgbClr val="00607C"/>
                          </a:lnRef>
                          <a:fillRef idx="0">
                            <a:srgbClr val="000000">
                              <a:alpha val="0"/>
                            </a:srgbClr>
                          </a:fillRef>
                          <a:effectRef idx="0">
                            <a:scrgbClr r="0" g="0" b="0"/>
                          </a:effectRef>
                          <a:fontRef idx="none"/>
                        </wps:style>
                        <wps:bodyPr/>
                      </wps:wsp>
                      <wps:wsp>
                        <wps:cNvPr id="39108" name="Rectangle 155"/>
                        <wps:cNvSpPr/>
                        <wps:spPr>
                          <a:xfrm rot="16200001">
                            <a:off x="-3833271" y="4291788"/>
                            <a:ext cx="8136403" cy="243268"/>
                          </a:xfrm>
                          <a:prstGeom prst="rect">
                            <a:avLst/>
                          </a:prstGeom>
                          <a:ln>
                            <a:noFill/>
                          </a:ln>
                        </wps:spPr>
                        <wps:txbx>
                          <w:txbxContent>
                            <w:p w:rsidR="006B1AF6" w:rsidRPr="0089627C" w:rsidRDefault="006B1AF6" w:rsidP="006B1AF6">
                              <w:pPr>
                                <w:spacing w:after="160" w:line="259" w:lineRule="auto"/>
                                <w:jc w:val="right"/>
                                <w:rPr>
                                  <w:color w:val="FFFFFF" w:themeColor="background1"/>
                                </w:rPr>
                              </w:pPr>
                              <w:r w:rsidRPr="0089627C">
                                <w:rPr>
                                  <w:b/>
                                  <w:color w:val="FFFFFF" w:themeColor="background1"/>
                                  <w:sz w:val="40"/>
                                  <w:szCs w:val="40"/>
                                </w:rPr>
                                <w:t xml:space="preserve">ANEXO II - </w:t>
                              </w:r>
                              <w:r w:rsidRPr="0089627C">
                                <w:rPr>
                                  <w:b/>
                                  <w:color w:val="FFFFFF" w:themeColor="background1"/>
                                  <w:sz w:val="34"/>
                                </w:rPr>
                                <w:t>SISTEMA DE GARANTIA DE LOS PROGRAMAS DE DOCTORADO</w:t>
                              </w:r>
                            </w:p>
                          </w:txbxContent>
                        </wps:txbx>
                        <wps:bodyPr horzOverflow="overflow" vert="horz" lIns="0" tIns="0" rIns="0" bIns="0" rtlCol="0">
                          <a:noAutofit/>
                        </wps:bodyPr>
                      </wps:wsp>
                      <wps:wsp>
                        <wps:cNvPr id="39109" name="Rectangle 157"/>
                        <wps:cNvSpPr/>
                        <wps:spPr>
                          <a:xfrm rot="-5399999">
                            <a:off x="301299" y="110958"/>
                            <a:ext cx="64819" cy="292131"/>
                          </a:xfrm>
                          <a:prstGeom prst="rect">
                            <a:avLst/>
                          </a:prstGeom>
                          <a:ln>
                            <a:noFill/>
                          </a:ln>
                        </wps:spPr>
                        <wps:txbx>
                          <w:txbxContent>
                            <w:p w:rsidR="006B1AF6" w:rsidRDefault="006B1AF6" w:rsidP="006B1AF6">
                              <w:pPr>
                                <w:spacing w:after="160" w:line="259" w:lineRule="auto"/>
                              </w:pPr>
                              <w:r>
                                <w:rPr>
                                  <w:b/>
                                  <w:color w:val="FFFFFF"/>
                                  <w:sz w:val="34"/>
                                </w:rPr>
                                <w:t xml:space="preserve"> </w:t>
                              </w:r>
                            </w:p>
                          </w:txbxContent>
                        </wps:txbx>
                        <wps:bodyPr horzOverflow="overflow" vert="horz" lIns="0" tIns="0" rIns="0" bIns="0" rtlCol="0">
                          <a:noAutofit/>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71CFC2E6" id="Group 31002" o:spid="_x0000_s1032" style="position:absolute;margin-left:0;margin-top:0;width:48.55pt;height:667.8pt;z-index:-251640832;mso-width-relative:margin;mso-height-relative:margin" coordsize="6172,84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">
                <v:rect id="Rectangle 8" o:spid="_x0000_s1033" style="position:absolute;left:4309;top:4096;width:382;height:1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" filled="f" stroked="f">
                  <v:textbox inset="0,0,0,0">
                    <w:txbxContent>
                      <w:p w:rsidR="006B1AF6" w:rsidRDefault="006B1AF6" w:rsidP="006B1AF6">
                        <w:pPr>
                          <w:spacing w:after="160" w:line="259" w:lineRule="auto"/>
                        </w:pPr>
                        <w:r>
                          <w:rPr>
                            <w:sz w:val="20"/>
                          </w:rPr>
                          <w:t xml:space="preserve"> </w:t>
                        </w:r>
                      </w:p>
                    </w:txbxContent>
                  </v:textbox>
                </v:rect>
                <v:rect id="Rectangle 36" o:spid="_x0000_s1034" style="position:absolute;left:4309;top:568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" filled="f" stroked="f">
                  <v:textbox inset="0,0,0,0">
                    <w:txbxContent>
                      <w:p w:rsidR="006B1AF6" w:rsidRDefault="006B1AF6" w:rsidP="006B1AF6">
                        <w:pPr>
                          <w:spacing w:after="160" w:line="259" w:lineRule="auto"/>
                        </w:pPr>
                        <w:r>
                          <w:t xml:space="preserve"> </w:t>
                        </w:r>
                      </w:p>
                    </w:txbxContent>
                  </v:textbox>
                </v:rect>
                <v:rect id="Rectangle 37" o:spid="_x0000_s1035" style="position:absolute;left:4309;top:8914;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hsYwgAAANwAAAAPAAAAZHJzL2Rvd25yZXYueG1sRE9Ni8Iw&#10;EL0v7H8Is+BtTVdB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Dh8hsYwgAAANwAAAAPAAAA&#10;AAAAAAAAAAAAAAcCAABkcnMvZG93bnJldi54bWxQSwUGAAAAAAMAAwC3AAAA9gIAAAAA&#10;" filled="f" stroked="f">
                  <v:textbox inset="0,0,0,0">
                    <w:txbxContent>
                      <w:p w:rsidR="006B1AF6" w:rsidRDefault="006B1AF6" w:rsidP="006B1AF6">
                        <w:pPr>
                          <w:spacing w:after="160" w:line="259" w:lineRule="auto"/>
                        </w:pPr>
                        <w:r>
                          <w:t xml:space="preserve"> </w:t>
                        </w:r>
                      </w:p>
                    </w:txbxContent>
                  </v:textbox>
                </v:rect>
                <v:rect id="Rectangle 38" o:spid="_x0000_s1036" style="position:absolute;left:4309;top:12145;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" filled="f" stroked="f">
                  <v:textbox inset="0,0,0,0">
                    <w:txbxContent>
                      <w:p w:rsidR="006B1AF6" w:rsidRDefault="006B1AF6" w:rsidP="006B1AF6">
                        <w:pPr>
                          <w:spacing w:after="160" w:line="259" w:lineRule="auto"/>
                        </w:pPr>
                        <w:r>
                          <w:t xml:space="preserve"> </w:t>
                        </w:r>
                      </w:p>
                    </w:txbxContent>
                  </v:textbox>
                </v:rect>
                <v:rect id="Rectangle 39" o:spid="_x0000_s1037" style="position:absolute;left:4309;top:15376;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" filled="f" stroked="f">
                  <v:textbox inset="0,0,0,0">
                    <w:txbxContent>
                      <w:p w:rsidR="006B1AF6" w:rsidRDefault="006B1AF6" w:rsidP="006B1AF6">
                        <w:pPr>
                          <w:spacing w:after="160" w:line="259" w:lineRule="auto"/>
                        </w:pPr>
                        <w:r>
                          <w:t xml:space="preserve"> </w:t>
                        </w:r>
                      </w:p>
                    </w:txbxContent>
                  </v:textbox>
                </v:rect>
                <v:rect id="Rectangle 40" o:spid="_x0000_s1038" style="position:absolute;left:4309;top:18607;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bY9qwgAAANwAAAAPAAAAZHJzL2Rvd25yZXYueG1sRE9Ni8Iw&#10;EL0L/ocwgjdNXUF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CQbY9qwgAAANwAAAAPAAAA&#10;AAAAAAAAAAAAAAcCAABkcnMvZG93bnJldi54bWxQSwUGAAAAAAMAAwC3AAAA9gIAAAAA&#10;" filled="f" stroked="f">
                  <v:textbox inset="0,0,0,0">
                    <w:txbxContent>
                      <w:p w:rsidR="006B1AF6" w:rsidRDefault="006B1AF6" w:rsidP="006B1AF6">
                        <w:pPr>
                          <w:spacing w:after="160" w:line="259" w:lineRule="auto"/>
                        </w:pPr>
                        <w:r>
                          <w:t xml:space="preserve"> </w:t>
                        </w:r>
                      </w:p>
                    </w:txbxContent>
                  </v:textbox>
                </v:rect>
                <v:rect id="Rectangle 41" o:spid="_x0000_s1039" style="position:absolute;left:4309;top:21838;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" filled="f" stroked="f">
                  <v:textbox inset="0,0,0,0">
                    <w:txbxContent>
                      <w:p w:rsidR="006B1AF6" w:rsidRDefault="006B1AF6" w:rsidP="006B1AF6">
                        <w:pPr>
                          <w:spacing w:after="160" w:line="259" w:lineRule="auto"/>
                        </w:pPr>
                        <w:r>
                          <w:t xml:space="preserve"> </w:t>
                        </w:r>
                      </w:p>
                    </w:txbxContent>
                  </v:textbox>
                </v:rect>
                <v:rect id="Rectangle 42" o:spid="_x0000_s1040" style="position:absolute;left:4309;top:25069;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" filled="f" stroked="f">
                  <v:textbox inset="0,0,0,0">
                    <w:txbxContent>
                      <w:p w:rsidR="006B1AF6" w:rsidRDefault="006B1AF6" w:rsidP="006B1AF6">
                        <w:pPr>
                          <w:spacing w:after="160" w:line="259" w:lineRule="auto"/>
                        </w:pPr>
                        <w:r>
                          <w:t xml:space="preserve"> </w:t>
                        </w:r>
                      </w:p>
                    </w:txbxContent>
                  </v:textbox>
                </v:rect>
                <v:rect id="Rectangle 43" o:spid="_x0000_s1041" style="position:absolute;left:4309;top:2830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" filled="f" stroked="f">
                  <v:textbox inset="0,0,0,0">
                    <w:txbxContent>
                      <w:p w:rsidR="006B1AF6" w:rsidRDefault="006B1AF6" w:rsidP="006B1AF6">
                        <w:pPr>
                          <w:spacing w:after="160" w:line="259" w:lineRule="auto"/>
                        </w:pPr>
                        <w:r>
                          <w:t xml:space="preserve"> </w:t>
                        </w:r>
                      </w:p>
                    </w:txbxContent>
                  </v:textbox>
                </v:rect>
                <v:rect id="Rectangle 44" o:spid="_x0000_s1042" style="position:absolute;left:4309;top:3153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" filled="f" stroked="f">
                  <v:textbox inset="0,0,0,0">
                    <w:txbxContent>
                      <w:p w:rsidR="006B1AF6" w:rsidRDefault="006B1AF6" w:rsidP="006B1AF6">
                        <w:pPr>
                          <w:spacing w:after="160" w:line="259" w:lineRule="auto"/>
                        </w:pPr>
                        <w:r>
                          <w:t xml:space="preserve"> </w:t>
                        </w:r>
                      </w:p>
                    </w:txbxContent>
                  </v:textbox>
                </v:rect>
                <v:rect id="Rectangle 45" o:spid="_x0000_s1043" style="position:absolute;left:4309;top:3476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9GhlwgAAANwAAAAPAAAAZHJzL2Rvd25yZXYueG1sRE9Ni8Iw&#10;EL0v7H8Is+BtTVdE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C59GhlwgAAANwAAAAPAAAA&#10;AAAAAAAAAAAAAAcCAABkcnMvZG93bnJldi54bWxQSwUGAAAAAAMAAwC3AAAA9gIAAAAA&#10;" filled="f" stroked="f">
                  <v:textbox inset="0,0,0,0">
                    <w:txbxContent>
                      <w:p w:rsidR="006B1AF6" w:rsidRDefault="006B1AF6" w:rsidP="006B1AF6">
                        <w:pPr>
                          <w:spacing w:after="160" w:line="259" w:lineRule="auto"/>
                        </w:pPr>
                        <w:r>
                          <w:t xml:space="preserve"> </w:t>
                        </w:r>
                      </w:p>
                    </w:txbxContent>
                  </v:textbox>
                </v:rect>
                <v:rect id="Rectangle 46" o:spid="_x0000_s1044" style="position:absolute;left:4309;top:37992;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" filled="f" stroked="f">
                  <v:textbox inset="0,0,0,0">
                    <w:txbxContent>
                      <w:p w:rsidR="006B1AF6" w:rsidRDefault="006B1AF6" w:rsidP="006B1AF6">
                        <w:pPr>
                          <w:spacing w:after="160" w:line="259" w:lineRule="auto"/>
                        </w:pPr>
                        <w:r>
                          <w:t xml:space="preserve"> </w:t>
                        </w:r>
                      </w:p>
                    </w:txbxContent>
                  </v:textbox>
                </v:rect>
                <v:rect id="Rectangle 47" o:spid="_x0000_s1045" style="position:absolute;left:4309;top:4122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" filled="f" stroked="f">
                  <v:textbox inset="0,0,0,0">
                    <w:txbxContent>
                      <w:p w:rsidR="006B1AF6" w:rsidRDefault="006B1AF6" w:rsidP="006B1AF6">
                        <w:pPr>
                          <w:spacing w:after="160" w:line="259" w:lineRule="auto"/>
                        </w:pPr>
                        <w:r>
                          <w:t xml:space="preserve"> </w:t>
                        </w:r>
                      </w:p>
                    </w:txbxContent>
                  </v:textbox>
                </v:rect>
                <v:rect id="Rectangle 48" o:spid="_x0000_s1046" style="position:absolute;left:4309;top:44456;width:419;height:1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wXwgAAANwAAAAPAAAAZHJzL2Rvd25yZXYueG1sRE9Ni8Iw&#10;EL0L/ocwgjdNXUR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DIa/wXwgAAANwAAAAPAAAA&#10;AAAAAAAAAAAAAAcCAABkcnMvZG93bnJldi54bWxQSwUGAAAAAAMAAwC3AAAA9gIAAAAA&#10;" filled="f" stroked="f">
                  <v:textbox inset="0,0,0,0">
                    <w:txbxContent>
                      <w:p w:rsidR="006B1AF6" w:rsidRDefault="006B1AF6" w:rsidP="006B1AF6">
                        <w:pPr>
                          <w:spacing w:after="160" w:line="259" w:lineRule="auto"/>
                        </w:pPr>
                        <w:r>
                          <w:t xml:space="preserve"> </w:t>
                        </w:r>
                      </w:p>
                    </w:txbxContent>
                  </v:textbox>
                </v:rect>
                <v:rect id="Rectangle 49" o:spid="_x0000_s1047" style="position:absolute;left:4309;top:47687;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" filled="f" stroked="f">
                  <v:textbox inset="0,0,0,0">
                    <w:txbxContent>
                      <w:p w:rsidR="006B1AF6" w:rsidRDefault="006B1AF6" w:rsidP="006B1AF6">
                        <w:pPr>
                          <w:spacing w:after="160" w:line="259" w:lineRule="auto"/>
                        </w:pPr>
                        <w:r>
                          <w:t xml:space="preserve"> </w:t>
                        </w:r>
                      </w:p>
                    </w:txbxContent>
                  </v:textbox>
                </v:rect>
                <v:rect id="Rectangle 50" o:spid="_x0000_s1048" style="position:absolute;left:4309;top:50918;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" filled="f" stroked="f">
                  <v:textbox inset="0,0,0,0">
                    <w:txbxContent>
                      <w:p w:rsidR="006B1AF6" w:rsidRDefault="006B1AF6" w:rsidP="006B1AF6">
                        <w:pPr>
                          <w:spacing w:after="160" w:line="259" w:lineRule="auto"/>
                        </w:pPr>
                        <w:r>
                          <w:t xml:space="preserve"> </w:t>
                        </w:r>
                      </w:p>
                    </w:txbxContent>
                  </v:textbox>
                </v:rect>
                <v:rect id="Rectangle 51" o:spid="_x0000_s1049" style="position:absolute;left:4309;top:54149;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" filled="f" stroked="f">
                  <v:textbox inset="0,0,0,0">
                    <w:txbxContent>
                      <w:p w:rsidR="006B1AF6" w:rsidRDefault="006B1AF6" w:rsidP="006B1AF6">
                        <w:pPr>
                          <w:spacing w:after="160" w:line="259" w:lineRule="auto"/>
                        </w:pPr>
                        <w:r>
                          <w:t xml:space="preserve"> </w:t>
                        </w:r>
                      </w:p>
                    </w:txbxContent>
                  </v:textbox>
                </v:rect>
                <v:rect id="Rectangle 52" o:spid="_x0000_s1050" style="position:absolute;left:4309;top:57380;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" filled="f" stroked="f">
                  <v:textbox inset="0,0,0,0">
                    <w:txbxContent>
                      <w:p w:rsidR="006B1AF6" w:rsidRDefault="006B1AF6" w:rsidP="006B1AF6">
                        <w:pPr>
                          <w:spacing w:after="160" w:line="259" w:lineRule="auto"/>
                        </w:pPr>
                        <w:r>
                          <w:t xml:space="preserve"> </w:t>
                        </w:r>
                      </w:p>
                    </w:txbxContent>
                  </v:textbox>
                </v:rect>
                <v:rect id="Rectangle 53" o:spid="_x0000_s1051" style="position:absolute;left:4309;top:60611;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" filled="f" stroked="f">
                  <v:textbox inset="0,0,0,0">
                    <w:txbxContent>
                      <w:p w:rsidR="006B1AF6" w:rsidRDefault="006B1AF6" w:rsidP="006B1AF6">
                        <w:pPr>
                          <w:spacing w:after="160" w:line="259" w:lineRule="auto"/>
                        </w:pPr>
                        <w:r>
                          <w:t xml:space="preserve"> </w:t>
                        </w:r>
                      </w:p>
                    </w:txbxContent>
                  </v:textbox>
                </v:rect>
                <v:rect id="Rectangle 54" o:spid="_x0000_s1052" style="position:absolute;left:4309;top:63842;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" filled="f" stroked="f">
                  <v:textbox inset="0,0,0,0">
                    <w:txbxContent>
                      <w:p w:rsidR="006B1AF6" w:rsidRDefault="006B1AF6" w:rsidP="006B1AF6">
                        <w:pPr>
                          <w:spacing w:after="160" w:line="259" w:lineRule="auto"/>
                        </w:pPr>
                        <w:r>
                          <w:t xml:space="preserve"> </w:t>
                        </w:r>
                      </w:p>
                    </w:txbxContent>
                  </v:textbox>
                </v:rect>
                <v:rect id="Rectangle 55" o:spid="_x0000_s1053" style="position:absolute;left:4309;top:67073;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" filled="f" stroked="f">
                  <v:textbox inset="0,0,0,0">
                    <w:txbxContent>
                      <w:p w:rsidR="006B1AF6" w:rsidRDefault="006B1AF6" w:rsidP="006B1AF6">
                        <w:pPr>
                          <w:spacing w:after="160" w:line="259" w:lineRule="auto"/>
                        </w:pPr>
                        <w:r>
                          <w:t xml:space="preserve"> </w:t>
                        </w:r>
                      </w:p>
                    </w:txbxContent>
                  </v:textbox>
                </v:rect>
                <v:rect id="Rectangle 56" o:spid="_x0000_s1054" style="position:absolute;left:4309;top:70304;width:419;height:1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" filled="f" stroked="f">
                  <v:textbox inset="0,0,0,0">
                    <w:txbxContent>
                      <w:p w:rsidR="006B1AF6" w:rsidRDefault="006B1AF6" w:rsidP="006B1AF6">
                        <w:pPr>
                          <w:spacing w:after="160" w:line="259" w:lineRule="auto"/>
                        </w:pPr>
                        <w:r>
                          <w:t xml:space="preserve"> </w:t>
                        </w:r>
                      </w:p>
                    </w:txbxContent>
                  </v:textbox>
                </v:rect>
                <v:shape id="Shape 142" o:spid="_x0000_s1055" style="position:absolute;width:6172;height:72542;visibility:visible;mso-wrap-style:square;v-text-anchor:top" coordsize="617220,725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" path="m102870,l514350,v56807,,102870,46101,102870,102870l617220,7151370v,56769,-46063,102870,-102870,102870l102870,7254240c46063,7254240,,7208139,,7151370l,102870c,46101,46063,,102870,xe" fillcolor="#00607c" stroked="f" strokeweight="0">
                  <v:stroke miterlimit="83231f" joinstyle="miter"/>
                  <v:path arrowok="t" textboxrect="0,0,617220,7254240"/>
                </v:shape>
                <v:shape id="Shape 143" o:spid="_x0000_s1056" style="position:absolute;width:6172;height:72542;visibility:visible;mso-wrap-style:square;v-text-anchor:top" coordsize="617220,7254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" path="m102870,c46063,,,46101,,102870l,7151370v,56769,46063,102870,102870,102870l514350,7254240v56807,,102870,-46101,102870,-102870l617220,102870c617220,46101,571157,,514350,l102870,xe" filled="f" strokecolor="#005f7c">
                  <v:stroke endcap="round"/>
                  <v:path arrowok="t" textboxrect="0,0,617220,7254240"/>
                </v:shape>
                <v:rect id="Rectangle 155" o:spid="_x0000_s1057" style="position:absolute;left:-38333;top:42917;width:81364;height:2433;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" filled="f" stroked="f">
                  <v:textbox inset="0,0,0,0">
                    <w:txbxContent>
                      <w:p w:rsidR="006B1AF6" w:rsidRPr="0089627C" w:rsidRDefault="006B1AF6" w:rsidP="006B1AF6">
                        <w:pPr>
                          <w:spacing w:after="160" w:line="259" w:lineRule="auto"/>
                          <w:jc w:val="right"/>
                          <w:rPr>
                            <w:color w:val="FFFFFF" w:themeColor="background1"/>
                          </w:rPr>
                        </w:pPr>
                        <w:r w:rsidRPr="0089627C">
                          <w:rPr>
                            <w:b/>
                            <w:color w:val="FFFFFF" w:themeColor="background1"/>
                            <w:sz w:val="40"/>
                            <w:szCs w:val="40"/>
                          </w:rPr>
                          <w:t xml:space="preserve">ANEXO II - </w:t>
                        </w:r>
                        <w:r w:rsidRPr="0089627C">
                          <w:rPr>
                            <w:b/>
                            <w:color w:val="FFFFFF" w:themeColor="background1"/>
                            <w:sz w:val="34"/>
                          </w:rPr>
                          <w:t>SISTEMA DE GARANTIA DE LOS PROGRAMAS DE DOCTORADO</w:t>
                        </w:r>
                      </w:p>
                    </w:txbxContent>
                  </v:textbox>
                </v:rect>
                <v:rect id="Rectangle 157" o:spid="_x0000_s1058" style="position:absolute;left:3013;top:1109;width:648;height:2921;rotation:-5898239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" filled="f" stroked="f">
                  <v:textbox inset="0,0,0,0">
                    <w:txbxContent>
                      <w:p w:rsidR="006B1AF6" w:rsidRDefault="006B1AF6" w:rsidP="006B1AF6">
                        <w:pPr>
                          <w:spacing w:after="160" w:line="259" w:lineRule="auto"/>
                        </w:pPr>
                        <w:r>
                          <w:rPr>
                            <w:b/>
                            <w:color w:val="FFFFFF"/>
                            <w:sz w:val="34"/>
                          </w:rPr>
                          <w:t xml:space="preserve"> </w:t>
                        </w:r>
                      </w:p>
                    </w:txbxContent>
                  </v:textbox>
                </v:rect>
              </v:group>
            </w:pict>
          </mc:Fallback>
        </mc:AlternateContent>
      </w:r>
    </w:p>
    <w:p w:rsidR="0027270B" w:rsidRPr="0027270B" w:rsidRDefault="0027270B" w:rsidP="0027270B">
      <w:pPr>
        <w:rPr>
          <w:rFonts w:eastAsia="Times New Roman" w:cs="Arial"/>
          <w:b/>
          <w:bCs/>
          <w:iCs/>
          <w:lang w:eastAsia="es-ES"/>
        </w:rPr>
      </w:pPr>
    </w:p>
    <w:p w:rsidR="0027270B" w:rsidRPr="0027270B" w:rsidRDefault="0027270B" w:rsidP="0027270B">
      <w:pPr>
        <w:rPr>
          <w:rFonts w:eastAsia="Times New Roman"/>
          <w:b/>
          <w:sz w:val="24"/>
          <w:szCs w:val="24"/>
          <w:lang w:eastAsia="es-ES"/>
        </w:rPr>
      </w:pPr>
    </w:p>
    <w:p w:rsidR="0027270B" w:rsidRPr="0027270B" w:rsidRDefault="0027270B" w:rsidP="0027270B">
      <w:pPr>
        <w:rPr>
          <w:rFonts w:eastAsia="Times New Roman"/>
          <w:b/>
          <w:sz w:val="24"/>
          <w:szCs w:val="24"/>
          <w:lang w:eastAsia="es-ES"/>
        </w:rPr>
      </w:pPr>
    </w:p>
    <w:p w:rsidR="00A4785C" w:rsidRDefault="006B1AF6">
      <w:pPr>
        <w:rPr>
          <w:sz w:val="16"/>
        </w:rPr>
      </w:pPr>
      <w:r>
        <w:rPr>
          <w:noProof/>
          <w:lang w:eastAsia="es-ES"/>
        </w:rPr>
        <mc:AlternateContent>
          <mc:Choice Requires="wps">
            <w:drawing>
              <wp:anchor distT="0" distB="0" distL="114300" distR="114300" simplePos="0" relativeHeight="251677696" behindDoc="0" locked="0" layoutInCell="1" allowOverlap="1" wp14:anchorId="773A1369" wp14:editId="0A079F9B">
                <wp:simplePos x="0" y="0"/>
                <wp:positionH relativeFrom="column">
                  <wp:posOffset>952593</wp:posOffset>
                </wp:positionH>
                <wp:positionV relativeFrom="paragraph">
                  <wp:posOffset>4211062</wp:posOffset>
                </wp:positionV>
                <wp:extent cx="5238750" cy="1245849"/>
                <wp:effectExtent l="0" t="0" r="19050" b="12065"/>
                <wp:wrapNone/>
                <wp:docPr id="39112" name="Cuadro de texto 39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0" cy="124584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B1AF6" w:rsidRPr="004C5A84" w:rsidRDefault="006B1AF6" w:rsidP="006B1AF6">
                            <w:pPr>
                              <w:spacing w:after="0" w:line="240" w:lineRule="auto"/>
                              <w:rPr>
                                <w:b/>
                                <w:sz w:val="32"/>
                                <w:szCs w:val="32"/>
                              </w:rPr>
                            </w:pPr>
                            <w:r w:rsidRPr="004C5A84">
                              <w:rPr>
                                <w:b/>
                                <w:sz w:val="32"/>
                                <w:szCs w:val="32"/>
                              </w:rPr>
                              <w:t xml:space="preserve">FICHA DE INDICADORES: </w:t>
                            </w:r>
                          </w:p>
                          <w:p w:rsidR="006B1AF6" w:rsidRPr="004C5A84" w:rsidRDefault="006B1AF6" w:rsidP="006B1AF6">
                            <w:pPr>
                              <w:jc w:val="right"/>
                              <w:rPr>
                                <w:sz w:val="32"/>
                                <w:szCs w:val="32"/>
                              </w:rPr>
                            </w:pPr>
                            <w:r w:rsidRPr="004C5A84">
                              <w:rPr>
                                <w:b/>
                                <w:sz w:val="32"/>
                                <w:szCs w:val="32"/>
                              </w:rPr>
                              <w:t>P06 - PROCEDIMIENTO PARA LA GESTIÓN Y EVALUACIÓN DE LOS PROGRAMAS MOVILIDAD DE LOS PROGRAMAS DE DOCTORADO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39112" o:spid="_x0000_s1059" type="#_x0000_t202" style="position:absolute;margin-left:75pt;margin-top:331.6pt;width:412.5pt;height:98.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" filled="f">
                <v:textbox>
                  <w:txbxContent>
                    <w:p w:rsidR="006B1AF6" w:rsidRPr="004C5A84" w:rsidRDefault="006B1AF6" w:rsidP="006B1AF6">
                      <w:pPr>
                        <w:spacing w:after="0" w:line="240" w:lineRule="auto"/>
                        <w:rPr>
                          <w:b/>
                          <w:sz w:val="32"/>
                          <w:szCs w:val="32"/>
                        </w:rPr>
                      </w:pPr>
                      <w:r w:rsidRPr="004C5A84">
                        <w:rPr>
                          <w:b/>
                          <w:sz w:val="32"/>
                          <w:szCs w:val="32"/>
                        </w:rPr>
                        <w:t xml:space="preserve">FICHA DE INDICADORES: </w:t>
                      </w:r>
                    </w:p>
                    <w:p w:rsidR="006B1AF6" w:rsidRPr="004C5A84" w:rsidRDefault="006B1AF6" w:rsidP="006B1AF6">
                      <w:pPr>
                        <w:jc w:val="right"/>
                        <w:rPr>
                          <w:sz w:val="32"/>
                          <w:szCs w:val="32"/>
                        </w:rPr>
                      </w:pPr>
                      <w:r w:rsidRPr="004C5A84">
                        <w:rPr>
                          <w:b/>
                          <w:sz w:val="32"/>
                          <w:szCs w:val="32"/>
                        </w:rPr>
                        <w:t>P06 - PROCEDIMIENTO PARA LA GESTIÓN Y EVALUACIÓN DE LOS PROGRAMAS MOVILIDAD DE LOS PROGRAMAS DE DOCTORADO</w:t>
                      </w:r>
                    </w:p>
                  </w:txbxContent>
                </v:textbox>
              </v:shape>
            </w:pict>
          </mc:Fallback>
        </mc:AlternateContent>
      </w:r>
      <w:r w:rsidR="00A4785C">
        <w:rPr>
          <w:sz w:val="16"/>
        </w:rPr>
        <w:br w:type="page"/>
      </w:r>
      <w:bookmarkStart w:id="0" w:name="_GoBack"/>
      <w:bookmarkEnd w:id="0"/>
    </w:p>
    <w:p w:rsidR="00C176B9" w:rsidRPr="001E1F2E" w:rsidRDefault="00C176B9" w:rsidP="001E1F2E">
      <w:pPr>
        <w:spacing w:after="120"/>
        <w:jc w:val="both"/>
        <w:rPr>
          <w:sz w:val="16"/>
        </w:rPr>
      </w:pPr>
    </w:p>
    <w:p w:rsidR="00545F1D" w:rsidRPr="00EF0D30" w:rsidRDefault="00545F1D" w:rsidP="00545F1D">
      <w:pPr>
        <w:pStyle w:val="Ttulo2"/>
        <w:spacing w:before="0" w:after="0"/>
        <w:ind w:left="227"/>
        <w:jc w:val="left"/>
        <w:rPr>
          <w:rFonts w:asciiTheme="minorHAnsi" w:hAnsiTheme="minorHAnsi" w:cstheme="minorHAnsi"/>
          <w:color w:val="auto"/>
          <w:sz w:val="20"/>
          <w:szCs w:val="20"/>
        </w:rPr>
      </w:pPr>
      <w:bookmarkStart w:id="1" w:name="_Toc228714185"/>
      <w:r w:rsidRPr="00EF0D30">
        <w:rPr>
          <w:rFonts w:asciiTheme="minorHAnsi" w:hAnsiTheme="minorHAnsi" w:cstheme="minorHAnsi"/>
          <w:color w:val="auto"/>
          <w:sz w:val="20"/>
          <w:szCs w:val="20"/>
        </w:rPr>
        <w:t>ISGC</w:t>
      </w:r>
      <w:r>
        <w:rPr>
          <w:rFonts w:asciiTheme="minorHAnsi" w:hAnsiTheme="minorHAnsi" w:cstheme="minorHAnsi"/>
          <w:color w:val="auto"/>
          <w:sz w:val="20"/>
          <w:szCs w:val="20"/>
        </w:rPr>
        <w:t>PD</w:t>
      </w:r>
      <w:r w:rsidRPr="00EF0D30">
        <w:rPr>
          <w:rFonts w:asciiTheme="minorHAnsi" w:hAnsiTheme="minorHAnsi" w:cstheme="minorHAnsi"/>
          <w:color w:val="auto"/>
          <w:sz w:val="20"/>
          <w:szCs w:val="20"/>
        </w:rPr>
        <w:t>-P06-01: Tasa de participación de los doctorandos en los programas de movilidad.</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545F1D" w:rsidRPr="00EF0D30" w:rsidTr="001D70D1">
        <w:trPr>
          <w:jc w:val="center"/>
        </w:trPr>
        <w:tc>
          <w:tcPr>
            <w:tcW w:w="2694" w:type="dxa"/>
            <w:shd w:val="clear" w:color="auto" w:fill="00607C"/>
            <w:vAlign w:val="center"/>
          </w:tcPr>
          <w:p w:rsidR="00545F1D" w:rsidRPr="00EF0D30" w:rsidRDefault="00545F1D" w:rsidP="001D70D1">
            <w:pPr>
              <w:spacing w:after="0"/>
              <w:rPr>
                <w:rFonts w:asciiTheme="minorHAnsi" w:hAnsiTheme="minorHAnsi" w:cstheme="minorHAnsi"/>
                <w:b/>
                <w:color w:val="FFFFFF"/>
                <w:sz w:val="20"/>
                <w:szCs w:val="20"/>
              </w:rPr>
            </w:pPr>
            <w:r w:rsidRPr="00EF0D30">
              <w:rPr>
                <w:rFonts w:asciiTheme="minorHAnsi" w:hAnsiTheme="minorHAnsi" w:cstheme="minorHAnsi"/>
                <w:b/>
                <w:color w:val="FFFFFF"/>
                <w:sz w:val="20"/>
                <w:szCs w:val="20"/>
              </w:rPr>
              <w:t>Código</w:t>
            </w:r>
          </w:p>
        </w:tc>
        <w:tc>
          <w:tcPr>
            <w:tcW w:w="6858" w:type="dxa"/>
            <w:vAlign w:val="center"/>
          </w:tcPr>
          <w:p w:rsidR="00545F1D" w:rsidRPr="00EF0D30" w:rsidRDefault="00545F1D" w:rsidP="00A4785C">
            <w:pPr>
              <w:spacing w:after="0"/>
              <w:jc w:val="both"/>
              <w:rPr>
                <w:rFonts w:asciiTheme="minorHAnsi" w:hAnsiTheme="minorHAnsi" w:cstheme="minorHAnsi"/>
                <w:sz w:val="20"/>
                <w:szCs w:val="20"/>
              </w:rPr>
            </w:pPr>
            <w:r>
              <w:rPr>
                <w:rFonts w:asciiTheme="minorHAnsi" w:hAnsiTheme="minorHAnsi" w:cstheme="minorHAnsi"/>
                <w:iCs/>
                <w:sz w:val="20"/>
                <w:szCs w:val="20"/>
              </w:rPr>
              <w:t>ISGCPD</w:t>
            </w:r>
            <w:r w:rsidRPr="00EF0D30">
              <w:rPr>
                <w:rFonts w:asciiTheme="minorHAnsi" w:hAnsiTheme="minorHAnsi" w:cstheme="minorHAnsi"/>
                <w:iCs/>
                <w:sz w:val="20"/>
                <w:szCs w:val="20"/>
              </w:rPr>
              <w:t>-P06-01</w:t>
            </w:r>
          </w:p>
        </w:tc>
      </w:tr>
      <w:tr w:rsidR="00545F1D" w:rsidRPr="00EF0D30" w:rsidTr="001D70D1">
        <w:trPr>
          <w:jc w:val="center"/>
        </w:trPr>
        <w:tc>
          <w:tcPr>
            <w:tcW w:w="2694" w:type="dxa"/>
            <w:shd w:val="clear" w:color="auto" w:fill="00607C"/>
            <w:vAlign w:val="center"/>
          </w:tcPr>
          <w:p w:rsidR="00545F1D" w:rsidRPr="00EF0D30" w:rsidRDefault="00545F1D" w:rsidP="001D70D1">
            <w:pPr>
              <w:spacing w:after="0"/>
              <w:rPr>
                <w:rFonts w:asciiTheme="minorHAnsi" w:hAnsiTheme="minorHAnsi" w:cstheme="minorHAnsi"/>
                <w:b/>
                <w:color w:val="FFFFFF"/>
                <w:sz w:val="20"/>
                <w:szCs w:val="20"/>
              </w:rPr>
            </w:pPr>
            <w:r w:rsidRPr="00EF0D30">
              <w:rPr>
                <w:rFonts w:asciiTheme="minorHAnsi" w:hAnsiTheme="minorHAnsi" w:cstheme="minorHAnsi"/>
                <w:b/>
                <w:color w:val="FFFFFF"/>
                <w:sz w:val="20"/>
                <w:szCs w:val="20"/>
              </w:rPr>
              <w:t>Nombre:</w:t>
            </w:r>
          </w:p>
        </w:tc>
        <w:tc>
          <w:tcPr>
            <w:tcW w:w="6858" w:type="dxa"/>
            <w:vAlign w:val="center"/>
          </w:tcPr>
          <w:p w:rsidR="00545F1D" w:rsidRPr="00EF0D30" w:rsidRDefault="00545F1D" w:rsidP="00A4785C">
            <w:pPr>
              <w:spacing w:after="0"/>
              <w:jc w:val="both"/>
              <w:rPr>
                <w:rFonts w:asciiTheme="minorHAnsi" w:hAnsiTheme="minorHAnsi" w:cstheme="minorHAnsi"/>
                <w:sz w:val="20"/>
                <w:szCs w:val="20"/>
              </w:rPr>
            </w:pPr>
            <w:r w:rsidRPr="00EF0D30">
              <w:rPr>
                <w:rFonts w:asciiTheme="minorHAnsi" w:hAnsiTheme="minorHAnsi" w:cstheme="minorHAnsi"/>
                <w:bCs/>
                <w:iCs/>
                <w:sz w:val="20"/>
                <w:szCs w:val="20"/>
              </w:rPr>
              <w:t>Tasa de participación de los doctorandos en los programas de movilidad.</w:t>
            </w:r>
          </w:p>
        </w:tc>
      </w:tr>
      <w:tr w:rsidR="00545F1D" w:rsidRPr="00EF0D30" w:rsidTr="001D70D1">
        <w:trPr>
          <w:jc w:val="center"/>
        </w:trPr>
        <w:tc>
          <w:tcPr>
            <w:tcW w:w="2694" w:type="dxa"/>
            <w:shd w:val="clear" w:color="auto" w:fill="00607C"/>
            <w:vAlign w:val="center"/>
          </w:tcPr>
          <w:p w:rsidR="00545F1D" w:rsidRPr="00EF0D30" w:rsidRDefault="00545F1D" w:rsidP="001D70D1">
            <w:pPr>
              <w:spacing w:after="0"/>
              <w:rPr>
                <w:rFonts w:asciiTheme="minorHAnsi" w:hAnsiTheme="minorHAnsi" w:cstheme="minorHAnsi"/>
                <w:b/>
                <w:color w:val="FFFFFF"/>
                <w:sz w:val="20"/>
                <w:szCs w:val="20"/>
              </w:rPr>
            </w:pPr>
            <w:r w:rsidRPr="00EF0D30">
              <w:rPr>
                <w:rFonts w:asciiTheme="minorHAnsi" w:hAnsiTheme="minorHAnsi" w:cstheme="minorHAnsi"/>
                <w:b/>
                <w:color w:val="FFFFFF"/>
                <w:sz w:val="20"/>
                <w:szCs w:val="20"/>
              </w:rPr>
              <w:t>Periodo:</w:t>
            </w:r>
          </w:p>
        </w:tc>
        <w:tc>
          <w:tcPr>
            <w:tcW w:w="6858" w:type="dxa"/>
            <w:vAlign w:val="center"/>
          </w:tcPr>
          <w:p w:rsidR="00545F1D" w:rsidRPr="00EF0D30" w:rsidRDefault="00545F1D" w:rsidP="00A4785C">
            <w:pPr>
              <w:spacing w:after="0"/>
              <w:jc w:val="both"/>
              <w:rPr>
                <w:rFonts w:asciiTheme="minorHAnsi" w:hAnsiTheme="minorHAnsi" w:cstheme="minorHAnsi"/>
                <w:sz w:val="20"/>
                <w:szCs w:val="20"/>
              </w:rPr>
            </w:pPr>
            <w:r w:rsidRPr="00EF0D30">
              <w:rPr>
                <w:rFonts w:asciiTheme="minorHAnsi" w:hAnsiTheme="minorHAnsi" w:cstheme="minorHAnsi"/>
                <w:sz w:val="20"/>
                <w:szCs w:val="20"/>
              </w:rPr>
              <w:t>Anual, por curso académico.</w:t>
            </w:r>
          </w:p>
        </w:tc>
      </w:tr>
      <w:tr w:rsidR="00545F1D" w:rsidRPr="00EF0D30" w:rsidTr="001D70D1">
        <w:trPr>
          <w:jc w:val="center"/>
        </w:trPr>
        <w:tc>
          <w:tcPr>
            <w:tcW w:w="2694" w:type="dxa"/>
            <w:shd w:val="clear" w:color="auto" w:fill="00607C"/>
            <w:vAlign w:val="center"/>
          </w:tcPr>
          <w:p w:rsidR="00545F1D" w:rsidRPr="00EF0D30" w:rsidRDefault="00545F1D" w:rsidP="001D70D1">
            <w:pPr>
              <w:spacing w:after="0"/>
              <w:rPr>
                <w:rFonts w:asciiTheme="minorHAnsi" w:hAnsiTheme="minorHAnsi" w:cstheme="minorHAnsi"/>
                <w:b/>
                <w:color w:val="FFFFFF"/>
                <w:sz w:val="20"/>
                <w:szCs w:val="20"/>
              </w:rPr>
            </w:pPr>
            <w:r w:rsidRPr="00EF0D30">
              <w:rPr>
                <w:rFonts w:asciiTheme="minorHAnsi" w:hAnsiTheme="minorHAnsi" w:cstheme="minorHAnsi"/>
                <w:b/>
                <w:color w:val="FFFFFF"/>
                <w:sz w:val="20"/>
                <w:szCs w:val="20"/>
              </w:rPr>
              <w:t>Descripción:</w:t>
            </w:r>
          </w:p>
        </w:tc>
        <w:tc>
          <w:tcPr>
            <w:tcW w:w="6858" w:type="dxa"/>
            <w:vAlign w:val="center"/>
          </w:tcPr>
          <w:p w:rsidR="00545F1D" w:rsidRPr="00EF0D30" w:rsidRDefault="00545F1D" w:rsidP="00A4785C">
            <w:pPr>
              <w:spacing w:after="0"/>
              <w:jc w:val="both"/>
              <w:rPr>
                <w:rFonts w:asciiTheme="minorHAnsi" w:hAnsiTheme="minorHAnsi" w:cstheme="minorHAnsi"/>
                <w:color w:val="000000"/>
                <w:sz w:val="20"/>
                <w:szCs w:val="20"/>
              </w:rPr>
            </w:pPr>
            <w:r w:rsidRPr="00EF0D30">
              <w:rPr>
                <w:rFonts w:asciiTheme="minorHAnsi" w:hAnsiTheme="minorHAnsi" w:cstheme="minorHAnsi"/>
                <w:color w:val="000000"/>
                <w:sz w:val="20"/>
                <w:szCs w:val="20"/>
              </w:rPr>
              <w:t>Relación porcentual entre el número de doctorandos de la UCA que han participado en programas de movilidad sobre el total de doctorandos.</w:t>
            </w:r>
          </w:p>
        </w:tc>
      </w:tr>
      <w:tr w:rsidR="00545F1D" w:rsidRPr="00EF0D30" w:rsidTr="001D70D1">
        <w:trPr>
          <w:jc w:val="center"/>
        </w:trPr>
        <w:tc>
          <w:tcPr>
            <w:tcW w:w="2694" w:type="dxa"/>
            <w:shd w:val="clear" w:color="auto" w:fill="00607C"/>
            <w:vAlign w:val="center"/>
          </w:tcPr>
          <w:p w:rsidR="00545F1D" w:rsidRPr="00EF0D30" w:rsidRDefault="00545F1D" w:rsidP="001D70D1">
            <w:pPr>
              <w:spacing w:after="0"/>
              <w:rPr>
                <w:rFonts w:asciiTheme="minorHAnsi" w:hAnsiTheme="minorHAnsi" w:cstheme="minorHAnsi"/>
                <w:b/>
                <w:color w:val="FFFFFF"/>
                <w:sz w:val="20"/>
                <w:szCs w:val="20"/>
              </w:rPr>
            </w:pPr>
            <w:r w:rsidRPr="00EF0D30">
              <w:rPr>
                <w:rFonts w:asciiTheme="minorHAnsi" w:hAnsiTheme="minorHAnsi" w:cstheme="minorHAnsi"/>
                <w:b/>
                <w:color w:val="FFFFFF"/>
                <w:sz w:val="20"/>
                <w:szCs w:val="20"/>
              </w:rPr>
              <w:t>Cálculo:</w:t>
            </w:r>
          </w:p>
        </w:tc>
        <w:tc>
          <w:tcPr>
            <w:tcW w:w="6858" w:type="dxa"/>
            <w:vAlign w:val="center"/>
          </w:tcPr>
          <w:p w:rsidR="00545F1D" w:rsidRPr="00EF0D30" w:rsidRDefault="00545F1D" w:rsidP="00A4785C">
            <w:pPr>
              <w:pStyle w:val="Default"/>
              <w:spacing w:line="276" w:lineRule="auto"/>
              <w:jc w:val="both"/>
              <w:rPr>
                <w:rFonts w:asciiTheme="minorHAnsi" w:hAnsiTheme="minorHAnsi" w:cstheme="minorHAnsi"/>
                <w:color w:val="auto"/>
                <w:sz w:val="20"/>
                <w:szCs w:val="20"/>
              </w:rPr>
            </w:pPr>
            <w:r w:rsidRPr="00EF0D30">
              <w:rPr>
                <w:rFonts w:asciiTheme="minorHAnsi" w:hAnsiTheme="minorHAnsi" w:cstheme="minorHAnsi"/>
                <w:color w:val="auto"/>
                <w:sz w:val="20"/>
                <w:szCs w:val="20"/>
              </w:rPr>
              <w:t>(Nº total de doctorandos que realizan movilidad / Nº total de doctorandos que solicitan movilidad) * 100</w:t>
            </w:r>
          </w:p>
          <w:p w:rsidR="00545F1D" w:rsidRPr="00EF0D30" w:rsidRDefault="00545F1D" w:rsidP="00A4785C">
            <w:pPr>
              <w:pStyle w:val="Default"/>
              <w:spacing w:line="276" w:lineRule="auto"/>
              <w:jc w:val="both"/>
              <w:rPr>
                <w:rFonts w:asciiTheme="minorHAnsi" w:hAnsiTheme="minorHAnsi" w:cstheme="minorHAnsi"/>
                <w:color w:val="auto"/>
                <w:sz w:val="20"/>
                <w:szCs w:val="20"/>
              </w:rPr>
            </w:pPr>
            <w:r w:rsidRPr="00EF0D30">
              <w:rPr>
                <w:rFonts w:asciiTheme="minorHAnsi" w:hAnsiTheme="minorHAnsi" w:cstheme="minorHAnsi"/>
                <w:color w:val="auto"/>
                <w:sz w:val="20"/>
                <w:szCs w:val="20"/>
              </w:rPr>
              <w:t>Nota: Se tendrán en cuenta los programas de movilidad internacional UCA, las ayudas de movilidad de doctorando en el marco del Plan propio de Investigación y otras acciones de movilidad reconocidas por la Comisión Académica del PD.</w:t>
            </w:r>
          </w:p>
        </w:tc>
      </w:tr>
      <w:tr w:rsidR="00545F1D" w:rsidRPr="00EF0D30" w:rsidTr="001D70D1">
        <w:trPr>
          <w:jc w:val="center"/>
        </w:trPr>
        <w:tc>
          <w:tcPr>
            <w:tcW w:w="2694" w:type="dxa"/>
            <w:shd w:val="clear" w:color="auto" w:fill="00607C"/>
            <w:vAlign w:val="center"/>
          </w:tcPr>
          <w:p w:rsidR="00545F1D" w:rsidRPr="00EF0D30" w:rsidRDefault="00545F1D" w:rsidP="001D70D1">
            <w:pPr>
              <w:spacing w:after="0"/>
              <w:rPr>
                <w:rFonts w:asciiTheme="minorHAnsi" w:hAnsiTheme="minorHAnsi" w:cstheme="minorHAnsi"/>
                <w:b/>
                <w:color w:val="FFFFFF"/>
                <w:sz w:val="20"/>
                <w:szCs w:val="20"/>
              </w:rPr>
            </w:pPr>
            <w:r w:rsidRPr="00EF0D30">
              <w:rPr>
                <w:rFonts w:asciiTheme="minorHAnsi" w:hAnsiTheme="minorHAnsi" w:cstheme="minorHAnsi"/>
                <w:b/>
                <w:color w:val="FFFFFF"/>
                <w:sz w:val="20"/>
                <w:szCs w:val="20"/>
              </w:rPr>
              <w:t>Nivel de desagregación:</w:t>
            </w:r>
          </w:p>
        </w:tc>
        <w:tc>
          <w:tcPr>
            <w:tcW w:w="6858" w:type="dxa"/>
            <w:vAlign w:val="center"/>
          </w:tcPr>
          <w:p w:rsidR="00545F1D" w:rsidRPr="00EF0D30" w:rsidRDefault="00545F1D" w:rsidP="00A4785C">
            <w:pPr>
              <w:spacing w:after="0"/>
              <w:jc w:val="both"/>
              <w:rPr>
                <w:rFonts w:asciiTheme="minorHAnsi" w:hAnsiTheme="minorHAnsi" w:cstheme="minorHAnsi"/>
                <w:bCs/>
                <w:sz w:val="20"/>
                <w:szCs w:val="20"/>
              </w:rPr>
            </w:pPr>
            <w:r w:rsidRPr="00EF0D30">
              <w:rPr>
                <w:rFonts w:asciiTheme="minorHAnsi" w:hAnsiTheme="minorHAnsi" w:cstheme="minorHAnsi"/>
                <w:bCs/>
                <w:sz w:val="20"/>
                <w:szCs w:val="20"/>
              </w:rPr>
              <w:t>Programa de Doctorado, Escuelas de Doctorado y  Universidad de Cádiz.</w:t>
            </w:r>
          </w:p>
        </w:tc>
      </w:tr>
      <w:tr w:rsidR="00545F1D" w:rsidRPr="00EF0D30" w:rsidTr="001D70D1">
        <w:trPr>
          <w:jc w:val="center"/>
        </w:trPr>
        <w:tc>
          <w:tcPr>
            <w:tcW w:w="2694" w:type="dxa"/>
            <w:shd w:val="clear" w:color="auto" w:fill="00607C"/>
            <w:vAlign w:val="center"/>
          </w:tcPr>
          <w:p w:rsidR="00545F1D" w:rsidRPr="00EF0D30" w:rsidRDefault="00545F1D" w:rsidP="001D70D1">
            <w:pPr>
              <w:spacing w:after="0"/>
              <w:rPr>
                <w:rFonts w:asciiTheme="minorHAnsi" w:hAnsiTheme="minorHAnsi" w:cstheme="minorHAnsi"/>
                <w:b/>
                <w:color w:val="FFFFFF"/>
                <w:sz w:val="20"/>
                <w:szCs w:val="20"/>
              </w:rPr>
            </w:pPr>
            <w:r w:rsidRPr="00EF0D30">
              <w:rPr>
                <w:rFonts w:asciiTheme="minorHAnsi" w:hAnsiTheme="minorHAnsi" w:cstheme="minorHAnsi"/>
                <w:b/>
                <w:color w:val="FFFFFF"/>
                <w:sz w:val="20"/>
                <w:szCs w:val="20"/>
              </w:rPr>
              <w:t>Fuente:</w:t>
            </w:r>
          </w:p>
        </w:tc>
        <w:tc>
          <w:tcPr>
            <w:tcW w:w="6858" w:type="dxa"/>
            <w:vAlign w:val="center"/>
          </w:tcPr>
          <w:p w:rsidR="00545F1D" w:rsidRPr="00EF0D30" w:rsidRDefault="00545F1D" w:rsidP="00A4785C">
            <w:pPr>
              <w:spacing w:after="0"/>
              <w:jc w:val="both"/>
              <w:rPr>
                <w:rFonts w:asciiTheme="minorHAnsi" w:hAnsiTheme="minorHAnsi" w:cstheme="minorHAnsi"/>
                <w:sz w:val="20"/>
                <w:szCs w:val="20"/>
              </w:rPr>
            </w:pPr>
            <w:r w:rsidRPr="00EF0D30">
              <w:rPr>
                <w:rFonts w:asciiTheme="minorHAnsi" w:hAnsiTheme="minorHAnsi" w:cstheme="minorHAnsi"/>
                <w:sz w:val="20"/>
                <w:szCs w:val="20"/>
              </w:rPr>
              <w:t>Sistema de Información / Aplicación Doctorado UCA / BBDD Vicerrectorado de Investigación</w:t>
            </w:r>
          </w:p>
        </w:tc>
      </w:tr>
      <w:tr w:rsidR="00545F1D" w:rsidRPr="00EF0D30" w:rsidTr="001D70D1">
        <w:trPr>
          <w:jc w:val="center"/>
        </w:trPr>
        <w:tc>
          <w:tcPr>
            <w:tcW w:w="2694" w:type="dxa"/>
            <w:shd w:val="clear" w:color="auto" w:fill="00607C"/>
            <w:vAlign w:val="center"/>
          </w:tcPr>
          <w:p w:rsidR="00545F1D" w:rsidRPr="00EF0D30" w:rsidRDefault="00545F1D" w:rsidP="001D70D1">
            <w:pPr>
              <w:spacing w:after="0"/>
              <w:rPr>
                <w:rFonts w:asciiTheme="minorHAnsi" w:hAnsiTheme="minorHAnsi" w:cstheme="minorHAnsi"/>
                <w:b/>
                <w:color w:val="FFFFFF"/>
                <w:sz w:val="20"/>
                <w:szCs w:val="20"/>
              </w:rPr>
            </w:pPr>
            <w:r w:rsidRPr="00EF0D30">
              <w:rPr>
                <w:rFonts w:asciiTheme="minorHAnsi" w:hAnsiTheme="minorHAnsi" w:cstheme="minorHAnsi"/>
                <w:b/>
                <w:color w:val="FFFFFF"/>
                <w:sz w:val="20"/>
                <w:szCs w:val="20"/>
              </w:rPr>
              <w:t>Comprobación / evidencia</w:t>
            </w:r>
          </w:p>
        </w:tc>
        <w:tc>
          <w:tcPr>
            <w:tcW w:w="6858" w:type="dxa"/>
            <w:vAlign w:val="center"/>
          </w:tcPr>
          <w:p w:rsidR="00545F1D" w:rsidRPr="00EF0D30" w:rsidRDefault="00545F1D" w:rsidP="00A4785C">
            <w:pPr>
              <w:spacing w:after="0"/>
              <w:jc w:val="both"/>
              <w:rPr>
                <w:rFonts w:asciiTheme="minorHAnsi" w:hAnsiTheme="minorHAnsi" w:cstheme="minorHAnsi"/>
                <w:sz w:val="20"/>
                <w:szCs w:val="20"/>
              </w:rPr>
            </w:pPr>
            <w:r w:rsidRPr="00EF0D30">
              <w:rPr>
                <w:rFonts w:asciiTheme="minorHAnsi" w:hAnsiTheme="minorHAnsi" w:cstheme="minorHAnsi"/>
                <w:sz w:val="20"/>
                <w:szCs w:val="20"/>
              </w:rPr>
              <w:t>Información registrada aplicación Doctorado UCA /  BBDD Relaciones Internacionales/ BBDD Vicerrectorado de Investigación</w:t>
            </w:r>
          </w:p>
        </w:tc>
      </w:tr>
      <w:tr w:rsidR="00545F1D" w:rsidRPr="00EF0D30" w:rsidTr="001D70D1">
        <w:trPr>
          <w:jc w:val="center"/>
        </w:trPr>
        <w:tc>
          <w:tcPr>
            <w:tcW w:w="2694" w:type="dxa"/>
            <w:shd w:val="clear" w:color="auto" w:fill="00607C"/>
            <w:vAlign w:val="center"/>
          </w:tcPr>
          <w:p w:rsidR="00545F1D" w:rsidRPr="00EF0D30" w:rsidRDefault="00545F1D" w:rsidP="001D70D1">
            <w:pPr>
              <w:spacing w:after="0"/>
              <w:rPr>
                <w:rFonts w:asciiTheme="minorHAnsi" w:hAnsiTheme="minorHAnsi" w:cstheme="minorHAnsi"/>
                <w:b/>
                <w:color w:val="FFFFFF"/>
                <w:sz w:val="20"/>
                <w:szCs w:val="20"/>
              </w:rPr>
            </w:pPr>
            <w:r w:rsidRPr="00EF0D30">
              <w:rPr>
                <w:rFonts w:asciiTheme="minorHAnsi" w:hAnsiTheme="minorHAnsi" w:cstheme="minorHAnsi"/>
                <w:b/>
                <w:color w:val="FFFFFF"/>
                <w:sz w:val="20"/>
                <w:szCs w:val="20"/>
              </w:rPr>
              <w:t>Grado de Fiabilidad:</w:t>
            </w:r>
          </w:p>
        </w:tc>
        <w:tc>
          <w:tcPr>
            <w:tcW w:w="6858" w:type="dxa"/>
            <w:vAlign w:val="center"/>
          </w:tcPr>
          <w:p w:rsidR="00545F1D" w:rsidRPr="00EF0D30" w:rsidRDefault="00545F1D" w:rsidP="00A4785C">
            <w:pPr>
              <w:spacing w:after="0"/>
              <w:jc w:val="both"/>
              <w:rPr>
                <w:rFonts w:asciiTheme="minorHAnsi" w:hAnsiTheme="minorHAnsi" w:cstheme="minorHAnsi"/>
                <w:bCs/>
                <w:sz w:val="20"/>
                <w:szCs w:val="20"/>
              </w:rPr>
            </w:pPr>
            <w:r w:rsidRPr="00EF0D30">
              <w:rPr>
                <w:rFonts w:asciiTheme="minorHAnsi" w:hAnsiTheme="minorHAnsi" w:cstheme="minorHAnsi"/>
                <w:bCs/>
                <w:sz w:val="20"/>
                <w:szCs w:val="20"/>
              </w:rPr>
              <w:t>Alta</w:t>
            </w:r>
          </w:p>
        </w:tc>
      </w:tr>
      <w:tr w:rsidR="00545F1D" w:rsidRPr="00EF0D30" w:rsidTr="001D70D1">
        <w:trPr>
          <w:jc w:val="center"/>
        </w:trPr>
        <w:tc>
          <w:tcPr>
            <w:tcW w:w="2694" w:type="dxa"/>
            <w:shd w:val="clear" w:color="auto" w:fill="00607C"/>
            <w:vAlign w:val="center"/>
          </w:tcPr>
          <w:p w:rsidR="00545F1D" w:rsidRPr="00EF0D30" w:rsidRDefault="00545F1D" w:rsidP="001D70D1">
            <w:pPr>
              <w:spacing w:after="0"/>
              <w:rPr>
                <w:rFonts w:asciiTheme="minorHAnsi" w:hAnsiTheme="minorHAnsi" w:cstheme="minorHAnsi"/>
                <w:b/>
                <w:color w:val="FFFFFF"/>
                <w:sz w:val="20"/>
                <w:szCs w:val="20"/>
              </w:rPr>
            </w:pPr>
            <w:r w:rsidRPr="00EF0D30">
              <w:rPr>
                <w:rFonts w:asciiTheme="minorHAnsi" w:hAnsiTheme="minorHAnsi" w:cstheme="minorHAnsi"/>
                <w:b/>
                <w:color w:val="FFFFFF"/>
                <w:sz w:val="20"/>
                <w:szCs w:val="20"/>
              </w:rPr>
              <w:t>Históricos:</w:t>
            </w:r>
          </w:p>
        </w:tc>
        <w:tc>
          <w:tcPr>
            <w:tcW w:w="6858" w:type="dxa"/>
            <w:vAlign w:val="center"/>
          </w:tcPr>
          <w:p w:rsidR="00545F1D" w:rsidRPr="00EF0D30" w:rsidRDefault="00545F1D" w:rsidP="00A4785C">
            <w:pPr>
              <w:spacing w:after="0"/>
              <w:jc w:val="both"/>
              <w:rPr>
                <w:rFonts w:asciiTheme="minorHAnsi" w:hAnsiTheme="minorHAnsi" w:cstheme="minorHAnsi"/>
                <w:bCs/>
                <w:sz w:val="20"/>
                <w:szCs w:val="20"/>
              </w:rPr>
            </w:pPr>
            <w:r w:rsidRPr="00EF0D30">
              <w:rPr>
                <w:rFonts w:asciiTheme="minorHAnsi" w:hAnsiTheme="minorHAnsi" w:cstheme="minorHAnsi"/>
                <w:bCs/>
                <w:sz w:val="20"/>
                <w:szCs w:val="20"/>
              </w:rPr>
              <w:t>Desde 2013-14</w:t>
            </w:r>
          </w:p>
        </w:tc>
      </w:tr>
      <w:tr w:rsidR="00545F1D" w:rsidRPr="00EF0D30" w:rsidTr="001D70D1">
        <w:trPr>
          <w:jc w:val="center"/>
        </w:trPr>
        <w:tc>
          <w:tcPr>
            <w:tcW w:w="2694" w:type="dxa"/>
            <w:shd w:val="clear" w:color="auto" w:fill="00607C"/>
            <w:vAlign w:val="center"/>
          </w:tcPr>
          <w:p w:rsidR="00545F1D" w:rsidRPr="00EF0D30" w:rsidRDefault="00545F1D" w:rsidP="001D70D1">
            <w:pPr>
              <w:spacing w:after="0"/>
              <w:rPr>
                <w:rFonts w:asciiTheme="minorHAnsi" w:hAnsiTheme="minorHAnsi" w:cstheme="minorHAnsi"/>
                <w:b/>
                <w:color w:val="FFFFFF"/>
                <w:sz w:val="20"/>
                <w:szCs w:val="20"/>
              </w:rPr>
            </w:pPr>
            <w:r w:rsidRPr="00EF0D30">
              <w:rPr>
                <w:rFonts w:asciiTheme="minorHAnsi" w:hAnsiTheme="minorHAnsi" w:cstheme="minorHAnsi"/>
                <w:b/>
                <w:color w:val="FFFFFF"/>
                <w:sz w:val="20"/>
                <w:szCs w:val="20"/>
              </w:rPr>
              <w:t>Unidad Generadora:</w:t>
            </w:r>
          </w:p>
        </w:tc>
        <w:tc>
          <w:tcPr>
            <w:tcW w:w="6858" w:type="dxa"/>
            <w:vAlign w:val="center"/>
          </w:tcPr>
          <w:p w:rsidR="00545F1D" w:rsidRPr="00EF0D30" w:rsidRDefault="00545F1D" w:rsidP="00A4785C">
            <w:pPr>
              <w:spacing w:after="0"/>
              <w:jc w:val="both"/>
              <w:rPr>
                <w:rFonts w:asciiTheme="minorHAnsi" w:hAnsiTheme="minorHAnsi" w:cstheme="minorHAnsi"/>
                <w:bCs/>
                <w:sz w:val="20"/>
                <w:szCs w:val="20"/>
              </w:rPr>
            </w:pPr>
            <w:r w:rsidRPr="00EF0D30">
              <w:rPr>
                <w:rFonts w:asciiTheme="minorHAnsi" w:hAnsiTheme="minorHAnsi" w:cstheme="minorHAnsi"/>
                <w:bCs/>
                <w:sz w:val="20"/>
                <w:szCs w:val="20"/>
              </w:rPr>
              <w:t>Escuela de Doctorado / Servicio de Gestión de la Calidad y Títulos</w:t>
            </w:r>
          </w:p>
        </w:tc>
      </w:tr>
      <w:tr w:rsidR="00545F1D" w:rsidRPr="00EF0D30" w:rsidTr="001D70D1">
        <w:trPr>
          <w:jc w:val="center"/>
        </w:trPr>
        <w:tc>
          <w:tcPr>
            <w:tcW w:w="2694" w:type="dxa"/>
            <w:shd w:val="clear" w:color="auto" w:fill="00607C"/>
            <w:vAlign w:val="center"/>
          </w:tcPr>
          <w:p w:rsidR="00545F1D" w:rsidRPr="00EF0D30" w:rsidRDefault="00545F1D" w:rsidP="001D70D1">
            <w:pPr>
              <w:spacing w:after="0"/>
              <w:rPr>
                <w:rFonts w:asciiTheme="minorHAnsi" w:hAnsiTheme="minorHAnsi" w:cstheme="minorHAnsi"/>
                <w:b/>
                <w:color w:val="FFFFFF"/>
                <w:sz w:val="20"/>
                <w:szCs w:val="20"/>
              </w:rPr>
            </w:pPr>
            <w:r w:rsidRPr="00EF0D30">
              <w:rPr>
                <w:rFonts w:asciiTheme="minorHAnsi" w:hAnsiTheme="minorHAnsi" w:cstheme="minorHAnsi"/>
                <w:b/>
                <w:color w:val="FFFFFF"/>
                <w:sz w:val="20"/>
                <w:szCs w:val="20"/>
              </w:rPr>
              <w:t>Responsable:</w:t>
            </w:r>
          </w:p>
        </w:tc>
        <w:tc>
          <w:tcPr>
            <w:tcW w:w="6858" w:type="dxa"/>
            <w:vAlign w:val="center"/>
          </w:tcPr>
          <w:p w:rsidR="00545F1D" w:rsidRPr="00EF0D30" w:rsidRDefault="00545F1D" w:rsidP="00A4785C">
            <w:pPr>
              <w:spacing w:after="0"/>
              <w:jc w:val="both"/>
              <w:rPr>
                <w:rFonts w:asciiTheme="minorHAnsi" w:hAnsiTheme="minorHAnsi" w:cstheme="minorHAnsi"/>
                <w:bCs/>
                <w:sz w:val="20"/>
                <w:szCs w:val="20"/>
              </w:rPr>
            </w:pPr>
            <w:r w:rsidRPr="00EF0D30">
              <w:rPr>
                <w:rFonts w:asciiTheme="minorHAnsi" w:hAnsiTheme="minorHAnsi" w:cstheme="minorHAnsi"/>
                <w:bCs/>
                <w:sz w:val="20"/>
                <w:szCs w:val="20"/>
              </w:rPr>
              <w:t>Servicio de Gestión de la Calidad y Títulos</w:t>
            </w:r>
          </w:p>
        </w:tc>
      </w:tr>
      <w:tr w:rsidR="00545F1D" w:rsidRPr="00EF0D30" w:rsidTr="001D70D1">
        <w:trPr>
          <w:jc w:val="center"/>
        </w:trPr>
        <w:tc>
          <w:tcPr>
            <w:tcW w:w="2694" w:type="dxa"/>
            <w:shd w:val="clear" w:color="auto" w:fill="00607C"/>
            <w:vAlign w:val="center"/>
          </w:tcPr>
          <w:p w:rsidR="00545F1D" w:rsidRPr="00EF0D30" w:rsidRDefault="00545F1D" w:rsidP="001D70D1">
            <w:pPr>
              <w:spacing w:after="0"/>
              <w:rPr>
                <w:rFonts w:asciiTheme="minorHAnsi" w:hAnsiTheme="minorHAnsi" w:cstheme="minorHAnsi"/>
                <w:b/>
                <w:color w:val="FFFFFF"/>
                <w:sz w:val="20"/>
                <w:szCs w:val="20"/>
              </w:rPr>
            </w:pPr>
            <w:r w:rsidRPr="00EF0D30">
              <w:rPr>
                <w:rFonts w:asciiTheme="minorHAnsi" w:hAnsiTheme="minorHAnsi" w:cstheme="minorHAnsi"/>
                <w:b/>
                <w:color w:val="FFFFFF"/>
                <w:sz w:val="20"/>
                <w:szCs w:val="20"/>
              </w:rPr>
              <w:t>Versión / Fecha:</w:t>
            </w:r>
          </w:p>
        </w:tc>
        <w:tc>
          <w:tcPr>
            <w:tcW w:w="6858" w:type="dxa"/>
            <w:vAlign w:val="center"/>
          </w:tcPr>
          <w:p w:rsidR="00545F1D" w:rsidRPr="00EF0D30" w:rsidRDefault="00545F1D" w:rsidP="00A4785C">
            <w:pPr>
              <w:spacing w:after="0"/>
              <w:jc w:val="both"/>
              <w:rPr>
                <w:rFonts w:asciiTheme="minorHAnsi" w:hAnsiTheme="minorHAnsi" w:cstheme="minorHAnsi"/>
                <w:bCs/>
                <w:sz w:val="20"/>
                <w:szCs w:val="20"/>
              </w:rPr>
            </w:pPr>
            <w:r w:rsidRPr="00EF0D30">
              <w:rPr>
                <w:rFonts w:asciiTheme="minorHAnsi" w:hAnsiTheme="minorHAnsi" w:cstheme="minorHAnsi"/>
                <w:bCs/>
                <w:sz w:val="20"/>
                <w:szCs w:val="20"/>
              </w:rPr>
              <w:t>1.0/ Julio 2018</w:t>
            </w:r>
          </w:p>
        </w:tc>
      </w:tr>
    </w:tbl>
    <w:p w:rsidR="00545F1D" w:rsidRPr="00EF0D30" w:rsidRDefault="00545F1D" w:rsidP="00545F1D">
      <w:pPr>
        <w:rPr>
          <w:rFonts w:asciiTheme="minorHAnsi" w:hAnsiTheme="minorHAnsi" w:cstheme="minorHAnsi"/>
          <w:sz w:val="20"/>
          <w:szCs w:val="20"/>
          <w:lang w:eastAsia="es-ES"/>
        </w:rPr>
      </w:pPr>
    </w:p>
    <w:p w:rsidR="00545F1D" w:rsidRPr="00EF0D30" w:rsidRDefault="00545F1D" w:rsidP="00545F1D">
      <w:pPr>
        <w:pStyle w:val="Ttulo2"/>
        <w:spacing w:before="0" w:after="0"/>
        <w:ind w:left="227"/>
        <w:jc w:val="left"/>
        <w:rPr>
          <w:rFonts w:asciiTheme="minorHAnsi" w:hAnsiTheme="minorHAnsi" w:cstheme="minorHAnsi"/>
          <w:color w:val="auto"/>
          <w:sz w:val="20"/>
          <w:szCs w:val="20"/>
        </w:rPr>
      </w:pPr>
      <w:r w:rsidRPr="00EF0D30">
        <w:rPr>
          <w:rFonts w:asciiTheme="minorHAnsi" w:hAnsiTheme="minorHAnsi" w:cstheme="minorHAnsi"/>
          <w:color w:val="auto"/>
          <w:sz w:val="20"/>
          <w:szCs w:val="20"/>
        </w:rPr>
        <w:t>ISGC</w:t>
      </w:r>
      <w:r>
        <w:rPr>
          <w:rFonts w:asciiTheme="minorHAnsi" w:hAnsiTheme="minorHAnsi" w:cstheme="minorHAnsi"/>
          <w:color w:val="auto"/>
          <w:sz w:val="20"/>
          <w:szCs w:val="20"/>
        </w:rPr>
        <w:t>PD</w:t>
      </w:r>
      <w:r w:rsidRPr="00EF0D30">
        <w:rPr>
          <w:rFonts w:asciiTheme="minorHAnsi" w:hAnsiTheme="minorHAnsi" w:cstheme="minorHAnsi"/>
          <w:color w:val="auto"/>
          <w:sz w:val="20"/>
          <w:szCs w:val="20"/>
        </w:rPr>
        <w:t>-P06-02: Grado de Satisfacción de los doctorandos que participan en los programas de movilidad.</w:t>
      </w:r>
    </w:p>
    <w:tbl>
      <w:tblPr>
        <w:tblW w:w="9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6858"/>
      </w:tblGrid>
      <w:tr w:rsidR="00545F1D" w:rsidRPr="00EF0D30" w:rsidTr="001D70D1">
        <w:trPr>
          <w:jc w:val="center"/>
        </w:trPr>
        <w:tc>
          <w:tcPr>
            <w:tcW w:w="2694" w:type="dxa"/>
            <w:shd w:val="clear" w:color="auto" w:fill="00607C"/>
            <w:vAlign w:val="center"/>
          </w:tcPr>
          <w:p w:rsidR="00545F1D" w:rsidRPr="00EF0D30" w:rsidRDefault="00545F1D" w:rsidP="001D70D1">
            <w:pPr>
              <w:spacing w:after="0"/>
              <w:rPr>
                <w:rFonts w:asciiTheme="minorHAnsi" w:hAnsiTheme="minorHAnsi" w:cstheme="minorHAnsi"/>
                <w:b/>
                <w:color w:val="FFFFFF"/>
                <w:sz w:val="20"/>
                <w:szCs w:val="20"/>
              </w:rPr>
            </w:pPr>
            <w:r w:rsidRPr="00EF0D30">
              <w:rPr>
                <w:rFonts w:asciiTheme="minorHAnsi" w:hAnsiTheme="minorHAnsi" w:cstheme="minorHAnsi"/>
                <w:b/>
                <w:color w:val="FFFFFF"/>
                <w:sz w:val="20"/>
                <w:szCs w:val="20"/>
              </w:rPr>
              <w:t>Código</w:t>
            </w:r>
          </w:p>
        </w:tc>
        <w:tc>
          <w:tcPr>
            <w:tcW w:w="6858" w:type="dxa"/>
            <w:vAlign w:val="center"/>
          </w:tcPr>
          <w:p w:rsidR="00545F1D" w:rsidRPr="00EF0D30" w:rsidRDefault="00545F1D" w:rsidP="00A4785C">
            <w:pPr>
              <w:spacing w:after="0"/>
              <w:jc w:val="both"/>
              <w:rPr>
                <w:rFonts w:asciiTheme="minorHAnsi" w:hAnsiTheme="minorHAnsi" w:cstheme="minorHAnsi"/>
                <w:sz w:val="20"/>
                <w:szCs w:val="20"/>
              </w:rPr>
            </w:pPr>
            <w:r>
              <w:rPr>
                <w:rFonts w:asciiTheme="minorHAnsi" w:hAnsiTheme="minorHAnsi" w:cstheme="minorHAnsi"/>
                <w:iCs/>
                <w:sz w:val="20"/>
                <w:szCs w:val="20"/>
              </w:rPr>
              <w:t>ISGCPD</w:t>
            </w:r>
            <w:r w:rsidRPr="00EF0D30">
              <w:rPr>
                <w:rFonts w:asciiTheme="minorHAnsi" w:hAnsiTheme="minorHAnsi" w:cstheme="minorHAnsi"/>
                <w:iCs/>
                <w:sz w:val="20"/>
                <w:szCs w:val="20"/>
              </w:rPr>
              <w:t>-P06-02</w:t>
            </w:r>
          </w:p>
        </w:tc>
      </w:tr>
      <w:tr w:rsidR="00545F1D" w:rsidRPr="00EF0D30" w:rsidTr="001D70D1">
        <w:trPr>
          <w:jc w:val="center"/>
        </w:trPr>
        <w:tc>
          <w:tcPr>
            <w:tcW w:w="2694" w:type="dxa"/>
            <w:shd w:val="clear" w:color="auto" w:fill="00607C"/>
            <w:vAlign w:val="center"/>
          </w:tcPr>
          <w:p w:rsidR="00545F1D" w:rsidRPr="00EF0D30" w:rsidRDefault="00545F1D" w:rsidP="001D70D1">
            <w:pPr>
              <w:spacing w:after="0"/>
              <w:rPr>
                <w:rFonts w:asciiTheme="minorHAnsi" w:hAnsiTheme="minorHAnsi" w:cstheme="minorHAnsi"/>
                <w:b/>
                <w:color w:val="FFFFFF"/>
                <w:sz w:val="20"/>
                <w:szCs w:val="20"/>
              </w:rPr>
            </w:pPr>
            <w:r w:rsidRPr="00EF0D30">
              <w:rPr>
                <w:rFonts w:asciiTheme="minorHAnsi" w:hAnsiTheme="minorHAnsi" w:cstheme="minorHAnsi"/>
                <w:b/>
                <w:color w:val="FFFFFF"/>
                <w:sz w:val="20"/>
                <w:szCs w:val="20"/>
              </w:rPr>
              <w:t>Nombre:</w:t>
            </w:r>
          </w:p>
        </w:tc>
        <w:tc>
          <w:tcPr>
            <w:tcW w:w="6858" w:type="dxa"/>
            <w:vAlign w:val="center"/>
          </w:tcPr>
          <w:p w:rsidR="00545F1D" w:rsidRPr="00EF0D30" w:rsidRDefault="00545F1D" w:rsidP="00A4785C">
            <w:pPr>
              <w:spacing w:after="0"/>
              <w:jc w:val="both"/>
              <w:rPr>
                <w:rFonts w:asciiTheme="minorHAnsi" w:hAnsiTheme="minorHAnsi" w:cstheme="minorHAnsi"/>
                <w:sz w:val="20"/>
                <w:szCs w:val="20"/>
              </w:rPr>
            </w:pPr>
            <w:r w:rsidRPr="00EF0D30">
              <w:rPr>
                <w:rFonts w:asciiTheme="minorHAnsi" w:hAnsiTheme="minorHAnsi" w:cstheme="minorHAnsi"/>
                <w:sz w:val="20"/>
                <w:szCs w:val="20"/>
              </w:rPr>
              <w:t>Grado de Satisfacción de los doctorandos que participan en los programas de movilidad.</w:t>
            </w:r>
          </w:p>
        </w:tc>
      </w:tr>
      <w:tr w:rsidR="00545F1D" w:rsidRPr="00EF0D30" w:rsidTr="001D70D1">
        <w:trPr>
          <w:jc w:val="center"/>
        </w:trPr>
        <w:tc>
          <w:tcPr>
            <w:tcW w:w="2694" w:type="dxa"/>
            <w:shd w:val="clear" w:color="auto" w:fill="00607C"/>
            <w:vAlign w:val="center"/>
          </w:tcPr>
          <w:p w:rsidR="00545F1D" w:rsidRPr="00EF0D30" w:rsidRDefault="00545F1D" w:rsidP="001D70D1">
            <w:pPr>
              <w:spacing w:after="0"/>
              <w:rPr>
                <w:rFonts w:asciiTheme="minorHAnsi" w:hAnsiTheme="minorHAnsi" w:cstheme="minorHAnsi"/>
                <w:b/>
                <w:color w:val="FFFFFF"/>
                <w:sz w:val="20"/>
                <w:szCs w:val="20"/>
              </w:rPr>
            </w:pPr>
            <w:r w:rsidRPr="00EF0D30">
              <w:rPr>
                <w:rFonts w:asciiTheme="minorHAnsi" w:hAnsiTheme="minorHAnsi" w:cstheme="minorHAnsi"/>
                <w:b/>
                <w:color w:val="FFFFFF"/>
                <w:sz w:val="20"/>
                <w:szCs w:val="20"/>
              </w:rPr>
              <w:t>Periodo:</w:t>
            </w:r>
          </w:p>
        </w:tc>
        <w:tc>
          <w:tcPr>
            <w:tcW w:w="6858" w:type="dxa"/>
            <w:vAlign w:val="center"/>
          </w:tcPr>
          <w:p w:rsidR="00545F1D" w:rsidRPr="00EF0D30" w:rsidRDefault="00545F1D" w:rsidP="00A4785C">
            <w:pPr>
              <w:spacing w:after="0"/>
              <w:jc w:val="both"/>
              <w:rPr>
                <w:rFonts w:asciiTheme="minorHAnsi" w:hAnsiTheme="minorHAnsi" w:cstheme="minorHAnsi"/>
                <w:sz w:val="20"/>
                <w:szCs w:val="20"/>
              </w:rPr>
            </w:pPr>
            <w:r w:rsidRPr="00EF0D30">
              <w:rPr>
                <w:rFonts w:asciiTheme="minorHAnsi" w:hAnsiTheme="minorHAnsi" w:cstheme="minorHAnsi"/>
                <w:sz w:val="20"/>
                <w:szCs w:val="20"/>
              </w:rPr>
              <w:t>Anual, por curso académico.</w:t>
            </w:r>
          </w:p>
        </w:tc>
      </w:tr>
      <w:tr w:rsidR="00545F1D" w:rsidRPr="00EF0D30" w:rsidTr="001D70D1">
        <w:trPr>
          <w:jc w:val="center"/>
        </w:trPr>
        <w:tc>
          <w:tcPr>
            <w:tcW w:w="2694" w:type="dxa"/>
            <w:shd w:val="clear" w:color="auto" w:fill="00607C"/>
            <w:vAlign w:val="center"/>
          </w:tcPr>
          <w:p w:rsidR="00545F1D" w:rsidRPr="00EF0D30" w:rsidRDefault="00545F1D" w:rsidP="001D70D1">
            <w:pPr>
              <w:spacing w:after="0"/>
              <w:rPr>
                <w:rFonts w:asciiTheme="minorHAnsi" w:hAnsiTheme="minorHAnsi" w:cstheme="minorHAnsi"/>
                <w:b/>
                <w:color w:val="FFFFFF"/>
                <w:sz w:val="20"/>
                <w:szCs w:val="20"/>
              </w:rPr>
            </w:pPr>
            <w:r w:rsidRPr="00EF0D30">
              <w:rPr>
                <w:rFonts w:asciiTheme="minorHAnsi" w:hAnsiTheme="minorHAnsi" w:cstheme="minorHAnsi"/>
                <w:b/>
                <w:color w:val="FFFFFF"/>
                <w:sz w:val="20"/>
                <w:szCs w:val="20"/>
              </w:rPr>
              <w:t>Descripción:</w:t>
            </w:r>
          </w:p>
        </w:tc>
        <w:tc>
          <w:tcPr>
            <w:tcW w:w="6858" w:type="dxa"/>
            <w:vAlign w:val="center"/>
          </w:tcPr>
          <w:p w:rsidR="00545F1D" w:rsidRPr="00EF0D30" w:rsidRDefault="00545F1D" w:rsidP="00A4785C">
            <w:pPr>
              <w:spacing w:after="0"/>
              <w:jc w:val="both"/>
              <w:rPr>
                <w:rFonts w:asciiTheme="minorHAnsi" w:hAnsiTheme="minorHAnsi" w:cstheme="minorHAnsi"/>
                <w:sz w:val="20"/>
                <w:szCs w:val="20"/>
              </w:rPr>
            </w:pPr>
            <w:r w:rsidRPr="00EF0D30">
              <w:rPr>
                <w:rFonts w:asciiTheme="minorHAnsi" w:hAnsiTheme="minorHAnsi" w:cstheme="minorHAnsi"/>
                <w:sz w:val="20"/>
                <w:szCs w:val="20"/>
              </w:rPr>
              <w:t xml:space="preserve">Grado de satisfacción de los doctorandos que han participado en los programas de movilidad, </w:t>
            </w:r>
            <w:r w:rsidRPr="00EF0D30">
              <w:rPr>
                <w:rFonts w:asciiTheme="minorHAnsi" w:hAnsiTheme="minorHAnsi" w:cs="Calibri"/>
                <w:sz w:val="20"/>
                <w:szCs w:val="20"/>
              </w:rPr>
              <w:t>obtenida mediante metodología de encuesta.</w:t>
            </w:r>
          </w:p>
        </w:tc>
      </w:tr>
      <w:tr w:rsidR="00545F1D" w:rsidRPr="00EF0D30" w:rsidTr="001D70D1">
        <w:trPr>
          <w:jc w:val="center"/>
        </w:trPr>
        <w:tc>
          <w:tcPr>
            <w:tcW w:w="2694" w:type="dxa"/>
            <w:shd w:val="clear" w:color="auto" w:fill="00607C"/>
            <w:vAlign w:val="center"/>
          </w:tcPr>
          <w:p w:rsidR="00545F1D" w:rsidRPr="00EF0D30" w:rsidRDefault="00545F1D" w:rsidP="001D70D1">
            <w:pPr>
              <w:spacing w:after="0"/>
              <w:rPr>
                <w:rFonts w:asciiTheme="minorHAnsi" w:hAnsiTheme="minorHAnsi" w:cstheme="minorHAnsi"/>
                <w:b/>
                <w:color w:val="FFFFFF"/>
                <w:sz w:val="20"/>
                <w:szCs w:val="20"/>
              </w:rPr>
            </w:pPr>
            <w:r w:rsidRPr="00EF0D30">
              <w:rPr>
                <w:rFonts w:asciiTheme="minorHAnsi" w:hAnsiTheme="minorHAnsi" w:cstheme="minorHAnsi"/>
                <w:b/>
                <w:color w:val="FFFFFF"/>
                <w:sz w:val="20"/>
                <w:szCs w:val="20"/>
              </w:rPr>
              <w:t>Cálculo:</w:t>
            </w:r>
          </w:p>
        </w:tc>
        <w:tc>
          <w:tcPr>
            <w:tcW w:w="6858" w:type="dxa"/>
            <w:vAlign w:val="center"/>
          </w:tcPr>
          <w:p w:rsidR="00545F1D" w:rsidRPr="00EF0D30" w:rsidRDefault="00545F1D" w:rsidP="00A4785C">
            <w:pPr>
              <w:pStyle w:val="Default"/>
              <w:spacing w:line="276" w:lineRule="auto"/>
              <w:jc w:val="both"/>
              <w:rPr>
                <w:rFonts w:asciiTheme="minorHAnsi" w:hAnsiTheme="minorHAnsi" w:cs="Times New Roman"/>
                <w:color w:val="auto"/>
                <w:sz w:val="20"/>
                <w:szCs w:val="20"/>
              </w:rPr>
            </w:pPr>
            <w:r w:rsidRPr="00EF0D30">
              <w:rPr>
                <w:rFonts w:asciiTheme="minorHAnsi" w:hAnsiTheme="minorHAnsi" w:cs="Times New Roman"/>
                <w:color w:val="auto"/>
                <w:sz w:val="20"/>
                <w:szCs w:val="20"/>
              </w:rPr>
              <w:t xml:space="preserve">Promedio de las respuestas del ítem </w:t>
            </w:r>
            <w:r>
              <w:rPr>
                <w:rFonts w:asciiTheme="minorHAnsi" w:hAnsiTheme="minorHAnsi" w:cs="Times New Roman"/>
                <w:color w:val="auto"/>
                <w:sz w:val="20"/>
                <w:szCs w:val="20"/>
              </w:rPr>
              <w:t>1</w:t>
            </w:r>
            <w:r w:rsidRPr="00EF0D30">
              <w:rPr>
                <w:rFonts w:asciiTheme="minorHAnsi" w:hAnsiTheme="minorHAnsi" w:cs="Times New Roman"/>
                <w:color w:val="auto"/>
                <w:sz w:val="20"/>
                <w:szCs w:val="20"/>
              </w:rPr>
              <w:t>8</w:t>
            </w:r>
            <w:r>
              <w:rPr>
                <w:rFonts w:asciiTheme="minorHAnsi" w:hAnsiTheme="minorHAnsi" w:cs="Times New Roman"/>
                <w:color w:val="auto"/>
                <w:sz w:val="20"/>
                <w:szCs w:val="20"/>
              </w:rPr>
              <w:t xml:space="preserve"> de la encuesta de satisfacción de los doctorandos</w:t>
            </w:r>
            <w:r w:rsidRPr="00EF0D30">
              <w:rPr>
                <w:rFonts w:asciiTheme="minorHAnsi" w:hAnsiTheme="minorHAnsi" w:cs="Times New Roman"/>
                <w:color w:val="auto"/>
                <w:sz w:val="20"/>
                <w:szCs w:val="20"/>
              </w:rPr>
              <w:t xml:space="preserve">, relacionado con la </w:t>
            </w:r>
            <w:r>
              <w:rPr>
                <w:rFonts w:asciiTheme="minorHAnsi" w:hAnsiTheme="minorHAnsi" w:cs="Times New Roman"/>
                <w:color w:val="auto"/>
                <w:sz w:val="20"/>
                <w:szCs w:val="20"/>
              </w:rPr>
              <w:t>satisfacción con la movilidad realizada.</w:t>
            </w:r>
          </w:p>
        </w:tc>
      </w:tr>
      <w:tr w:rsidR="00545F1D" w:rsidRPr="00EF0D30" w:rsidTr="001D70D1">
        <w:trPr>
          <w:jc w:val="center"/>
        </w:trPr>
        <w:tc>
          <w:tcPr>
            <w:tcW w:w="2694" w:type="dxa"/>
            <w:shd w:val="clear" w:color="auto" w:fill="00607C"/>
            <w:vAlign w:val="center"/>
          </w:tcPr>
          <w:p w:rsidR="00545F1D" w:rsidRPr="00EF0D30" w:rsidRDefault="00545F1D" w:rsidP="001D70D1">
            <w:pPr>
              <w:spacing w:after="0"/>
              <w:rPr>
                <w:rFonts w:asciiTheme="minorHAnsi" w:hAnsiTheme="minorHAnsi" w:cstheme="minorHAnsi"/>
                <w:b/>
                <w:color w:val="FFFFFF"/>
                <w:sz w:val="20"/>
                <w:szCs w:val="20"/>
              </w:rPr>
            </w:pPr>
            <w:r w:rsidRPr="00EF0D30">
              <w:rPr>
                <w:rFonts w:asciiTheme="minorHAnsi" w:hAnsiTheme="minorHAnsi" w:cstheme="minorHAnsi"/>
                <w:b/>
                <w:color w:val="FFFFFF"/>
                <w:sz w:val="20"/>
                <w:szCs w:val="20"/>
              </w:rPr>
              <w:t>Nivel de desagregación:</w:t>
            </w:r>
          </w:p>
        </w:tc>
        <w:tc>
          <w:tcPr>
            <w:tcW w:w="6858" w:type="dxa"/>
            <w:vAlign w:val="center"/>
          </w:tcPr>
          <w:p w:rsidR="00545F1D" w:rsidRPr="00EF0D30" w:rsidRDefault="00545F1D" w:rsidP="00A4785C">
            <w:pPr>
              <w:spacing w:after="0"/>
              <w:jc w:val="both"/>
              <w:rPr>
                <w:rFonts w:asciiTheme="minorHAnsi" w:hAnsiTheme="minorHAnsi"/>
                <w:bCs/>
                <w:sz w:val="20"/>
                <w:szCs w:val="20"/>
              </w:rPr>
            </w:pPr>
            <w:r w:rsidRPr="00EF0D30">
              <w:rPr>
                <w:rFonts w:asciiTheme="minorHAnsi" w:hAnsiTheme="minorHAnsi"/>
                <w:bCs/>
                <w:sz w:val="20"/>
                <w:szCs w:val="20"/>
              </w:rPr>
              <w:t>Programa de Doctorado, Escuelas de Doctorado y  Universidad de Cádiz.</w:t>
            </w:r>
          </w:p>
        </w:tc>
      </w:tr>
      <w:tr w:rsidR="00545F1D" w:rsidRPr="00EF0D30" w:rsidTr="001D70D1">
        <w:trPr>
          <w:jc w:val="center"/>
        </w:trPr>
        <w:tc>
          <w:tcPr>
            <w:tcW w:w="2694" w:type="dxa"/>
            <w:shd w:val="clear" w:color="auto" w:fill="00607C"/>
            <w:vAlign w:val="center"/>
          </w:tcPr>
          <w:p w:rsidR="00545F1D" w:rsidRPr="00EF0D30" w:rsidRDefault="00545F1D" w:rsidP="001D70D1">
            <w:pPr>
              <w:spacing w:after="0"/>
              <w:rPr>
                <w:rFonts w:asciiTheme="minorHAnsi" w:hAnsiTheme="minorHAnsi" w:cstheme="minorHAnsi"/>
                <w:b/>
                <w:color w:val="FFFFFF"/>
                <w:sz w:val="20"/>
                <w:szCs w:val="20"/>
              </w:rPr>
            </w:pPr>
            <w:r w:rsidRPr="00EF0D30">
              <w:rPr>
                <w:rFonts w:asciiTheme="minorHAnsi" w:hAnsiTheme="minorHAnsi" w:cstheme="minorHAnsi"/>
                <w:b/>
                <w:color w:val="FFFFFF"/>
                <w:sz w:val="20"/>
                <w:szCs w:val="20"/>
              </w:rPr>
              <w:t>Fuente:</w:t>
            </w:r>
          </w:p>
        </w:tc>
        <w:tc>
          <w:tcPr>
            <w:tcW w:w="6858" w:type="dxa"/>
            <w:vAlign w:val="center"/>
          </w:tcPr>
          <w:p w:rsidR="00545F1D" w:rsidRPr="00EF0D30" w:rsidRDefault="00545F1D" w:rsidP="00A4785C">
            <w:pPr>
              <w:spacing w:after="0"/>
              <w:jc w:val="both"/>
              <w:rPr>
                <w:sz w:val="20"/>
                <w:szCs w:val="20"/>
              </w:rPr>
            </w:pPr>
            <w:r w:rsidRPr="00EF0D30">
              <w:rPr>
                <w:sz w:val="20"/>
                <w:szCs w:val="20"/>
              </w:rPr>
              <w:t>HSGCPD‐P08‐01 Encuesta de opinión global de los doctorandos con el PD</w:t>
            </w:r>
          </w:p>
        </w:tc>
      </w:tr>
      <w:tr w:rsidR="00545F1D" w:rsidRPr="00EF0D30" w:rsidTr="001D70D1">
        <w:trPr>
          <w:jc w:val="center"/>
        </w:trPr>
        <w:tc>
          <w:tcPr>
            <w:tcW w:w="2694" w:type="dxa"/>
            <w:shd w:val="clear" w:color="auto" w:fill="00607C"/>
            <w:vAlign w:val="center"/>
          </w:tcPr>
          <w:p w:rsidR="00545F1D" w:rsidRPr="00EF0D30" w:rsidRDefault="00545F1D" w:rsidP="001D70D1">
            <w:pPr>
              <w:spacing w:after="0"/>
              <w:rPr>
                <w:rFonts w:asciiTheme="minorHAnsi" w:hAnsiTheme="minorHAnsi" w:cstheme="minorHAnsi"/>
                <w:b/>
                <w:color w:val="FFFFFF"/>
                <w:sz w:val="20"/>
                <w:szCs w:val="20"/>
              </w:rPr>
            </w:pPr>
            <w:r w:rsidRPr="00EF0D30">
              <w:rPr>
                <w:rFonts w:asciiTheme="minorHAnsi" w:hAnsiTheme="minorHAnsi" w:cstheme="minorHAnsi"/>
                <w:b/>
                <w:color w:val="FFFFFF"/>
                <w:sz w:val="20"/>
                <w:szCs w:val="20"/>
              </w:rPr>
              <w:t>Comprobación / evidencia</w:t>
            </w:r>
          </w:p>
        </w:tc>
        <w:tc>
          <w:tcPr>
            <w:tcW w:w="6858" w:type="dxa"/>
            <w:vAlign w:val="center"/>
          </w:tcPr>
          <w:p w:rsidR="00545F1D" w:rsidRPr="00EF0D30" w:rsidRDefault="00545F1D" w:rsidP="00A4785C">
            <w:pPr>
              <w:spacing w:after="0"/>
              <w:jc w:val="both"/>
              <w:rPr>
                <w:sz w:val="20"/>
                <w:szCs w:val="20"/>
              </w:rPr>
            </w:pPr>
            <w:r w:rsidRPr="00EF0D30">
              <w:rPr>
                <w:sz w:val="20"/>
                <w:szCs w:val="20"/>
              </w:rPr>
              <w:t>Respuestas de la encuesta /</w:t>
            </w:r>
          </w:p>
          <w:p w:rsidR="00545F1D" w:rsidRPr="00EF0D30" w:rsidRDefault="00545F1D" w:rsidP="00A4785C">
            <w:pPr>
              <w:spacing w:after="0"/>
              <w:jc w:val="both"/>
              <w:rPr>
                <w:sz w:val="20"/>
                <w:szCs w:val="20"/>
              </w:rPr>
            </w:pPr>
            <w:r w:rsidRPr="00EF0D30">
              <w:rPr>
                <w:sz w:val="20"/>
                <w:szCs w:val="20"/>
              </w:rPr>
              <w:t>Publicadas en el Sistema de Información de la UCA</w:t>
            </w:r>
          </w:p>
        </w:tc>
      </w:tr>
      <w:tr w:rsidR="00545F1D" w:rsidRPr="00EF0D30" w:rsidTr="001D70D1">
        <w:trPr>
          <w:jc w:val="center"/>
        </w:trPr>
        <w:tc>
          <w:tcPr>
            <w:tcW w:w="2694" w:type="dxa"/>
            <w:shd w:val="clear" w:color="auto" w:fill="00607C"/>
            <w:vAlign w:val="center"/>
          </w:tcPr>
          <w:p w:rsidR="00545F1D" w:rsidRPr="00EF0D30" w:rsidRDefault="00545F1D" w:rsidP="001D70D1">
            <w:pPr>
              <w:spacing w:after="0"/>
              <w:rPr>
                <w:rFonts w:asciiTheme="minorHAnsi" w:hAnsiTheme="minorHAnsi" w:cstheme="minorHAnsi"/>
                <w:b/>
                <w:color w:val="FFFFFF"/>
                <w:sz w:val="20"/>
                <w:szCs w:val="20"/>
              </w:rPr>
            </w:pPr>
            <w:r w:rsidRPr="00EF0D30">
              <w:rPr>
                <w:rFonts w:asciiTheme="minorHAnsi" w:hAnsiTheme="minorHAnsi" w:cstheme="minorHAnsi"/>
                <w:b/>
                <w:color w:val="FFFFFF"/>
                <w:sz w:val="20"/>
                <w:szCs w:val="20"/>
              </w:rPr>
              <w:t>Grado de Fiabilidad:</w:t>
            </w:r>
          </w:p>
        </w:tc>
        <w:tc>
          <w:tcPr>
            <w:tcW w:w="6858" w:type="dxa"/>
            <w:vAlign w:val="center"/>
          </w:tcPr>
          <w:p w:rsidR="00545F1D" w:rsidRPr="00EF0D30" w:rsidRDefault="00545F1D" w:rsidP="00A4785C">
            <w:pPr>
              <w:spacing w:after="0"/>
              <w:jc w:val="both"/>
              <w:rPr>
                <w:bCs/>
                <w:sz w:val="20"/>
                <w:szCs w:val="20"/>
              </w:rPr>
            </w:pPr>
            <w:r w:rsidRPr="00EF0D30">
              <w:rPr>
                <w:bCs/>
                <w:sz w:val="20"/>
                <w:szCs w:val="20"/>
              </w:rPr>
              <w:t>Media</w:t>
            </w:r>
          </w:p>
        </w:tc>
      </w:tr>
      <w:tr w:rsidR="00545F1D" w:rsidRPr="00EF0D30" w:rsidTr="001D70D1">
        <w:trPr>
          <w:jc w:val="center"/>
        </w:trPr>
        <w:tc>
          <w:tcPr>
            <w:tcW w:w="2694" w:type="dxa"/>
            <w:shd w:val="clear" w:color="auto" w:fill="00607C"/>
            <w:vAlign w:val="center"/>
          </w:tcPr>
          <w:p w:rsidR="00545F1D" w:rsidRPr="00EF0D30" w:rsidRDefault="00545F1D" w:rsidP="001D70D1">
            <w:pPr>
              <w:spacing w:after="0"/>
              <w:rPr>
                <w:rFonts w:asciiTheme="minorHAnsi" w:hAnsiTheme="minorHAnsi" w:cstheme="minorHAnsi"/>
                <w:b/>
                <w:color w:val="FFFFFF"/>
                <w:sz w:val="20"/>
                <w:szCs w:val="20"/>
              </w:rPr>
            </w:pPr>
            <w:r w:rsidRPr="00EF0D30">
              <w:rPr>
                <w:rFonts w:asciiTheme="minorHAnsi" w:hAnsiTheme="minorHAnsi" w:cstheme="minorHAnsi"/>
                <w:b/>
                <w:color w:val="FFFFFF"/>
                <w:sz w:val="20"/>
                <w:szCs w:val="20"/>
              </w:rPr>
              <w:t>Históricos:</w:t>
            </w:r>
          </w:p>
        </w:tc>
        <w:tc>
          <w:tcPr>
            <w:tcW w:w="6858" w:type="dxa"/>
            <w:vAlign w:val="center"/>
          </w:tcPr>
          <w:p w:rsidR="00545F1D" w:rsidRPr="00EF0D30" w:rsidRDefault="00545F1D" w:rsidP="00A4785C">
            <w:pPr>
              <w:spacing w:after="0"/>
              <w:jc w:val="both"/>
              <w:rPr>
                <w:bCs/>
                <w:sz w:val="20"/>
                <w:szCs w:val="20"/>
              </w:rPr>
            </w:pPr>
            <w:r w:rsidRPr="00EF0D30">
              <w:rPr>
                <w:bCs/>
                <w:sz w:val="20"/>
                <w:szCs w:val="20"/>
              </w:rPr>
              <w:t>Desde 2015-16</w:t>
            </w:r>
          </w:p>
        </w:tc>
      </w:tr>
      <w:tr w:rsidR="00545F1D" w:rsidRPr="00EF0D30" w:rsidTr="001D70D1">
        <w:trPr>
          <w:jc w:val="center"/>
        </w:trPr>
        <w:tc>
          <w:tcPr>
            <w:tcW w:w="2694" w:type="dxa"/>
            <w:shd w:val="clear" w:color="auto" w:fill="00607C"/>
            <w:vAlign w:val="center"/>
          </w:tcPr>
          <w:p w:rsidR="00545F1D" w:rsidRPr="00EF0D30" w:rsidRDefault="00545F1D" w:rsidP="001D70D1">
            <w:pPr>
              <w:spacing w:after="0"/>
              <w:rPr>
                <w:rFonts w:asciiTheme="minorHAnsi" w:hAnsiTheme="minorHAnsi" w:cs="Calibri"/>
                <w:b/>
                <w:color w:val="FFFFFF"/>
                <w:sz w:val="20"/>
                <w:szCs w:val="20"/>
              </w:rPr>
            </w:pPr>
            <w:r w:rsidRPr="00EF0D30">
              <w:rPr>
                <w:rFonts w:asciiTheme="minorHAnsi" w:hAnsiTheme="minorHAnsi" w:cs="Calibri"/>
                <w:b/>
                <w:color w:val="FFFFFF"/>
                <w:sz w:val="20"/>
                <w:szCs w:val="20"/>
              </w:rPr>
              <w:t>Unidad Generadora:</w:t>
            </w:r>
          </w:p>
        </w:tc>
        <w:tc>
          <w:tcPr>
            <w:tcW w:w="6858" w:type="dxa"/>
            <w:vAlign w:val="center"/>
          </w:tcPr>
          <w:p w:rsidR="00545F1D" w:rsidRPr="00EF0D30" w:rsidRDefault="00545F1D" w:rsidP="00A4785C">
            <w:pPr>
              <w:spacing w:after="0"/>
              <w:jc w:val="both"/>
              <w:rPr>
                <w:bCs/>
                <w:sz w:val="20"/>
                <w:szCs w:val="20"/>
              </w:rPr>
            </w:pPr>
            <w:r w:rsidRPr="00EF0D30">
              <w:rPr>
                <w:bCs/>
                <w:sz w:val="20"/>
                <w:szCs w:val="20"/>
              </w:rPr>
              <w:t>Sistema de Información de la UCA</w:t>
            </w:r>
          </w:p>
        </w:tc>
      </w:tr>
      <w:tr w:rsidR="00545F1D" w:rsidRPr="00EF0D30" w:rsidTr="001D70D1">
        <w:trPr>
          <w:jc w:val="center"/>
        </w:trPr>
        <w:tc>
          <w:tcPr>
            <w:tcW w:w="2694" w:type="dxa"/>
            <w:shd w:val="clear" w:color="auto" w:fill="00607C"/>
            <w:vAlign w:val="center"/>
          </w:tcPr>
          <w:p w:rsidR="00545F1D" w:rsidRPr="00EF0D30" w:rsidRDefault="00545F1D" w:rsidP="001D70D1">
            <w:pPr>
              <w:spacing w:after="0"/>
              <w:rPr>
                <w:rFonts w:asciiTheme="minorHAnsi" w:hAnsiTheme="minorHAnsi" w:cs="Calibri"/>
                <w:b/>
                <w:color w:val="FFFFFF"/>
                <w:sz w:val="20"/>
                <w:szCs w:val="20"/>
              </w:rPr>
            </w:pPr>
            <w:r w:rsidRPr="00EF0D30">
              <w:rPr>
                <w:rFonts w:asciiTheme="minorHAnsi" w:hAnsiTheme="minorHAnsi" w:cs="Calibri"/>
                <w:b/>
                <w:color w:val="FFFFFF"/>
                <w:sz w:val="20"/>
                <w:szCs w:val="20"/>
              </w:rPr>
              <w:t>Responsable:</w:t>
            </w:r>
          </w:p>
        </w:tc>
        <w:tc>
          <w:tcPr>
            <w:tcW w:w="6858" w:type="dxa"/>
            <w:vAlign w:val="center"/>
          </w:tcPr>
          <w:p w:rsidR="00545F1D" w:rsidRPr="00EF0D30" w:rsidRDefault="00545F1D" w:rsidP="00A4785C">
            <w:pPr>
              <w:spacing w:after="0"/>
              <w:jc w:val="both"/>
              <w:rPr>
                <w:bCs/>
                <w:sz w:val="20"/>
                <w:szCs w:val="20"/>
              </w:rPr>
            </w:pPr>
            <w:r w:rsidRPr="00EF0D30">
              <w:rPr>
                <w:bCs/>
                <w:sz w:val="20"/>
                <w:szCs w:val="20"/>
              </w:rPr>
              <w:t>Servicio de Gestión de la Calidad y Título</w:t>
            </w:r>
            <w:r>
              <w:rPr>
                <w:bCs/>
                <w:sz w:val="20"/>
                <w:szCs w:val="20"/>
              </w:rPr>
              <w:t>s</w:t>
            </w:r>
          </w:p>
        </w:tc>
      </w:tr>
      <w:tr w:rsidR="00545F1D" w:rsidRPr="00EF0D30" w:rsidTr="001D70D1">
        <w:trPr>
          <w:jc w:val="center"/>
        </w:trPr>
        <w:tc>
          <w:tcPr>
            <w:tcW w:w="2694" w:type="dxa"/>
            <w:shd w:val="clear" w:color="auto" w:fill="00607C"/>
            <w:vAlign w:val="center"/>
          </w:tcPr>
          <w:p w:rsidR="00545F1D" w:rsidRPr="00EF0D30" w:rsidRDefault="00545F1D" w:rsidP="001D70D1">
            <w:pPr>
              <w:spacing w:after="0"/>
              <w:rPr>
                <w:rFonts w:asciiTheme="minorHAnsi" w:hAnsiTheme="minorHAnsi" w:cs="Calibri"/>
                <w:b/>
                <w:color w:val="FFFFFF"/>
                <w:sz w:val="20"/>
                <w:szCs w:val="20"/>
              </w:rPr>
            </w:pPr>
            <w:r w:rsidRPr="00EF0D30">
              <w:rPr>
                <w:rFonts w:asciiTheme="minorHAnsi" w:hAnsiTheme="minorHAnsi" w:cs="Calibri"/>
                <w:b/>
                <w:color w:val="FFFFFF"/>
                <w:sz w:val="20"/>
                <w:szCs w:val="20"/>
              </w:rPr>
              <w:t>Versión / Fecha:</w:t>
            </w:r>
          </w:p>
        </w:tc>
        <w:tc>
          <w:tcPr>
            <w:tcW w:w="6858" w:type="dxa"/>
            <w:vAlign w:val="center"/>
          </w:tcPr>
          <w:p w:rsidR="00545F1D" w:rsidRPr="00EF0D30" w:rsidRDefault="00545F1D" w:rsidP="00A4785C">
            <w:pPr>
              <w:pStyle w:val="Prrafodelista"/>
              <w:numPr>
                <w:ilvl w:val="0"/>
                <w:numId w:val="44"/>
              </w:numPr>
              <w:spacing w:after="0"/>
              <w:jc w:val="both"/>
              <w:rPr>
                <w:bCs/>
                <w:sz w:val="20"/>
                <w:szCs w:val="20"/>
              </w:rPr>
            </w:pPr>
            <w:r w:rsidRPr="00EF0D30">
              <w:rPr>
                <w:bCs/>
                <w:sz w:val="20"/>
                <w:szCs w:val="20"/>
              </w:rPr>
              <w:t>/ Julio 2018</w:t>
            </w:r>
          </w:p>
        </w:tc>
      </w:tr>
    </w:tbl>
    <w:p w:rsidR="00545F1D" w:rsidRPr="00545F1D" w:rsidRDefault="00545F1D" w:rsidP="00545F1D">
      <w:pPr>
        <w:rPr>
          <w:lang w:eastAsia="es-ES"/>
        </w:rPr>
      </w:pPr>
    </w:p>
    <w:bookmarkEnd w:id="1"/>
    <w:p w:rsidR="0065749C" w:rsidRDefault="0065749C" w:rsidP="00C1551D">
      <w:pPr>
        <w:rPr>
          <w:lang w:eastAsia="es-ES"/>
        </w:rPr>
        <w:sectPr w:rsidR="0065749C" w:rsidSect="001602F0">
          <w:headerReference w:type="default" r:id="rId9"/>
          <w:footerReference w:type="default" r:id="rId10"/>
          <w:headerReference w:type="first" r:id="rId11"/>
          <w:footerReference w:type="first" r:id="rId12"/>
          <w:pgSz w:w="11906" w:h="16838"/>
          <w:pgMar w:top="1134" w:right="1134" w:bottom="1134" w:left="1134" w:header="680" w:footer="709" w:gutter="0"/>
          <w:pgNumType w:start="27"/>
          <w:cols w:space="708"/>
          <w:titlePg/>
          <w:docGrid w:linePitch="360"/>
        </w:sectPr>
      </w:pPr>
    </w:p>
    <w:p w:rsidR="00C1551D" w:rsidRDefault="00C1551D" w:rsidP="00C1551D">
      <w:pPr>
        <w:rPr>
          <w:lang w:eastAsia="es-ES"/>
        </w:rPr>
      </w:pPr>
    </w:p>
    <w:p w:rsidR="00C1551D" w:rsidRDefault="00C1551D" w:rsidP="00C176B9">
      <w:pPr>
        <w:spacing w:after="0"/>
        <w:rPr>
          <w:b/>
          <w:sz w:val="26"/>
          <w:szCs w:val="26"/>
        </w:rPr>
      </w:pPr>
    </w:p>
    <w:p w:rsidR="00B11359" w:rsidRDefault="00B11359" w:rsidP="00C176B9">
      <w:pPr>
        <w:spacing w:after="0"/>
        <w:rPr>
          <w:b/>
          <w:sz w:val="26"/>
          <w:szCs w:val="26"/>
        </w:rPr>
      </w:pPr>
    </w:p>
    <w:p w:rsidR="00B11359" w:rsidRDefault="00B11359" w:rsidP="00C176B9">
      <w:pPr>
        <w:spacing w:after="0"/>
        <w:rPr>
          <w:b/>
          <w:sz w:val="26"/>
          <w:szCs w:val="26"/>
        </w:rPr>
      </w:pPr>
    </w:p>
    <w:p w:rsidR="00B11359" w:rsidRDefault="00B11359" w:rsidP="00C176B9">
      <w:pPr>
        <w:spacing w:after="0"/>
        <w:rPr>
          <w:b/>
          <w:sz w:val="26"/>
          <w:szCs w:val="26"/>
        </w:rPr>
      </w:pPr>
    </w:p>
    <w:p w:rsidR="00B11359" w:rsidRDefault="00B11359" w:rsidP="00C176B9">
      <w:pPr>
        <w:spacing w:after="0"/>
        <w:rPr>
          <w:b/>
          <w:sz w:val="26"/>
          <w:szCs w:val="26"/>
        </w:rPr>
      </w:pPr>
    </w:p>
    <w:p w:rsidR="00B11359" w:rsidRDefault="00B11359" w:rsidP="00C176B9">
      <w:pPr>
        <w:spacing w:after="0"/>
        <w:rPr>
          <w:b/>
          <w:sz w:val="26"/>
          <w:szCs w:val="26"/>
        </w:rPr>
      </w:pPr>
    </w:p>
    <w:p w:rsidR="00B11359" w:rsidRDefault="00B11359" w:rsidP="00C176B9">
      <w:pPr>
        <w:spacing w:after="0"/>
        <w:rPr>
          <w:b/>
          <w:sz w:val="26"/>
          <w:szCs w:val="26"/>
        </w:rPr>
      </w:pPr>
    </w:p>
    <w:p w:rsidR="00B11359" w:rsidRDefault="00B11359" w:rsidP="00C176B9">
      <w:pPr>
        <w:spacing w:after="0"/>
        <w:rPr>
          <w:b/>
          <w:sz w:val="26"/>
          <w:szCs w:val="26"/>
        </w:rPr>
      </w:pPr>
    </w:p>
    <w:p w:rsidR="00B11359" w:rsidRDefault="00B11359" w:rsidP="00C176B9">
      <w:pPr>
        <w:spacing w:after="0"/>
        <w:rPr>
          <w:b/>
          <w:sz w:val="26"/>
          <w:szCs w:val="26"/>
        </w:rPr>
      </w:pPr>
    </w:p>
    <w:p w:rsidR="00B11359" w:rsidRDefault="00B11359" w:rsidP="00C176B9">
      <w:pPr>
        <w:spacing w:after="0"/>
        <w:rPr>
          <w:b/>
          <w:sz w:val="26"/>
          <w:szCs w:val="26"/>
        </w:rPr>
      </w:pPr>
    </w:p>
    <w:p w:rsidR="00B11359" w:rsidRDefault="00B11359" w:rsidP="00C176B9">
      <w:pPr>
        <w:spacing w:after="0"/>
        <w:rPr>
          <w:b/>
          <w:sz w:val="26"/>
          <w:szCs w:val="26"/>
        </w:rPr>
      </w:pPr>
    </w:p>
    <w:p w:rsidR="00B11359" w:rsidRDefault="00B11359" w:rsidP="00C176B9">
      <w:pPr>
        <w:spacing w:after="0"/>
        <w:rPr>
          <w:b/>
          <w:sz w:val="26"/>
          <w:szCs w:val="26"/>
        </w:rPr>
      </w:pPr>
    </w:p>
    <w:p w:rsidR="00B11359" w:rsidRDefault="00B11359" w:rsidP="00C176B9">
      <w:pPr>
        <w:spacing w:after="0"/>
        <w:rPr>
          <w:b/>
          <w:sz w:val="26"/>
          <w:szCs w:val="26"/>
        </w:rPr>
      </w:pPr>
    </w:p>
    <w:p w:rsidR="00B11359" w:rsidRDefault="00B11359" w:rsidP="00C176B9">
      <w:pPr>
        <w:spacing w:after="0"/>
        <w:rPr>
          <w:b/>
          <w:sz w:val="26"/>
          <w:szCs w:val="26"/>
        </w:rPr>
      </w:pPr>
    </w:p>
    <w:p w:rsidR="00B11359" w:rsidRDefault="00B11359" w:rsidP="00C176B9">
      <w:pPr>
        <w:spacing w:after="0"/>
        <w:rPr>
          <w:b/>
          <w:sz w:val="26"/>
          <w:szCs w:val="26"/>
        </w:rPr>
      </w:pPr>
    </w:p>
    <w:p w:rsidR="00B11359" w:rsidRDefault="00622163" w:rsidP="00C176B9">
      <w:pPr>
        <w:spacing w:after="0"/>
        <w:rPr>
          <w:b/>
          <w:sz w:val="26"/>
          <w:szCs w:val="26"/>
        </w:rPr>
      </w:pPr>
      <w:r>
        <w:rPr>
          <w:b/>
          <w:noProof/>
          <w:sz w:val="26"/>
          <w:szCs w:val="26"/>
          <w:lang w:eastAsia="es-ES"/>
        </w:rPr>
        <mc:AlternateContent>
          <mc:Choice Requires="wps">
            <w:drawing>
              <wp:anchor distT="0" distB="0" distL="114300" distR="114300" simplePos="0" relativeHeight="251663360" behindDoc="0" locked="0" layoutInCell="1" allowOverlap="1">
                <wp:simplePos x="0" y="0"/>
                <wp:positionH relativeFrom="column">
                  <wp:posOffset>-174625</wp:posOffset>
                </wp:positionH>
                <wp:positionV relativeFrom="paragraph">
                  <wp:posOffset>7682865</wp:posOffset>
                </wp:positionV>
                <wp:extent cx="6614795" cy="1247140"/>
                <wp:effectExtent l="12065" t="10795" r="12065" b="8890"/>
                <wp:wrapNone/>
                <wp:docPr id="6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4795" cy="1247140"/>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C6514BC" id="Rectangle 7" o:spid="_x0000_s1026" style="position:absolute;margin-left:-13.75pt;margin-top:604.95pt;width:520.85pt;height:98.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" strokecolor="white [3212]"/>
            </w:pict>
          </mc:Fallback>
        </mc:AlternateContent>
      </w:r>
      <w:r>
        <w:rPr>
          <w:b/>
          <w:noProof/>
          <w:sz w:val="26"/>
          <w:szCs w:val="26"/>
          <w:lang w:eastAsia="es-ES"/>
        </w:rPr>
        <mc:AlternateContent>
          <mc:Choice Requires="wps">
            <w:drawing>
              <wp:anchor distT="0" distB="0" distL="114300" distR="114300" simplePos="0" relativeHeight="251662336" behindDoc="0" locked="0" layoutInCell="1" allowOverlap="1">
                <wp:simplePos x="0" y="0"/>
                <wp:positionH relativeFrom="column">
                  <wp:posOffset>-174625</wp:posOffset>
                </wp:positionH>
                <wp:positionV relativeFrom="paragraph">
                  <wp:posOffset>-984250</wp:posOffset>
                </wp:positionV>
                <wp:extent cx="6614795" cy="1247140"/>
                <wp:effectExtent l="12065" t="11430" r="12065" b="8255"/>
                <wp:wrapNone/>
                <wp:docPr id="478"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14795" cy="1247140"/>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1AC7306" id="Rectangle 6" o:spid="_x0000_s1026" style="position:absolute;margin-left:-13.75pt;margin-top:-77.5pt;width:520.85pt;height:98.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" strokecolor="white [3212]"/>
            </w:pict>
          </mc:Fallback>
        </mc:AlternateContent>
      </w:r>
    </w:p>
    <w:sectPr w:rsidR="00B11359" w:rsidSect="009B48A3">
      <w:headerReference w:type="first" r:id="rId13"/>
      <w:footerReference w:type="first" r:id="rId14"/>
      <w:pgSz w:w="11906" w:h="16838"/>
      <w:pgMar w:top="1134" w:right="1134" w:bottom="1134" w:left="1134" w:header="680" w:footer="709" w:gutter="0"/>
      <w:pgNumType w:start="26"/>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2512" w:rsidRDefault="008F2512" w:rsidP="00C176B9">
      <w:pPr>
        <w:spacing w:after="0" w:line="240" w:lineRule="auto"/>
      </w:pPr>
      <w:r>
        <w:separator/>
      </w:r>
    </w:p>
  </w:endnote>
  <w:endnote w:type="continuationSeparator" w:id="0">
    <w:p w:rsidR="008F2512" w:rsidRDefault="008F2512" w:rsidP="00C17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insideH w:val="single" w:sz="4" w:space="0" w:color="auto"/>
      </w:tblBorders>
      <w:tblLook w:val="00A0" w:firstRow="1" w:lastRow="0" w:firstColumn="1" w:lastColumn="0" w:noHBand="0" w:noVBand="0"/>
    </w:tblPr>
    <w:tblGrid>
      <w:gridCol w:w="3221"/>
      <w:gridCol w:w="3221"/>
      <w:gridCol w:w="3222"/>
    </w:tblGrid>
    <w:tr w:rsidR="00344DEC" w:rsidTr="00483144">
      <w:trPr>
        <w:jc w:val="center"/>
      </w:trPr>
      <w:tc>
        <w:tcPr>
          <w:tcW w:w="3221" w:type="dxa"/>
          <w:shd w:val="clear" w:color="auto" w:fill="878787"/>
        </w:tcPr>
        <w:p w:rsidR="00344DEC" w:rsidRPr="000D01E7" w:rsidRDefault="00344DEC" w:rsidP="00353BF8">
          <w:pPr>
            <w:pStyle w:val="Piedepgina"/>
            <w:rPr>
              <w:b/>
              <w:color w:val="FFFFFF"/>
            </w:rPr>
          </w:pPr>
          <w:r>
            <w:rPr>
              <w:b/>
              <w:color w:val="FFFFFF"/>
            </w:rPr>
            <w:t>SGCPD</w:t>
          </w:r>
          <w:r w:rsidRPr="000D01E7">
            <w:rPr>
              <w:b/>
              <w:color w:val="FFFFFF"/>
            </w:rPr>
            <w:t xml:space="preserve">  DE LA UCA</w:t>
          </w:r>
        </w:p>
      </w:tc>
      <w:tc>
        <w:tcPr>
          <w:tcW w:w="3221" w:type="dxa"/>
          <w:shd w:val="clear" w:color="auto" w:fill="878787"/>
        </w:tcPr>
        <w:p w:rsidR="00344DEC" w:rsidRPr="00885E3F" w:rsidRDefault="00344DEC" w:rsidP="007B7CF1">
          <w:pPr>
            <w:pStyle w:val="Piedepgina"/>
            <w:jc w:val="center"/>
            <w:rPr>
              <w:b/>
              <w:color w:val="FFFFFF"/>
            </w:rPr>
          </w:pPr>
          <w:r w:rsidRPr="00353BF8">
            <w:rPr>
              <w:b/>
              <w:color w:val="FFFFFF"/>
            </w:rPr>
            <w:t xml:space="preserve">VERSIÓN </w:t>
          </w:r>
          <w:r>
            <w:rPr>
              <w:b/>
              <w:color w:val="FFFFFF"/>
            </w:rPr>
            <w:t>1.0</w:t>
          </w:r>
          <w:r w:rsidR="006B1AF6">
            <w:rPr>
              <w:b/>
              <w:color w:val="FFFFFF"/>
            </w:rPr>
            <w:t xml:space="preserve"> </w:t>
          </w:r>
          <w:r w:rsidRPr="00353BF8">
            <w:rPr>
              <w:b/>
              <w:color w:val="FFFFFF"/>
            </w:rPr>
            <w:t>(</w:t>
          </w:r>
          <w:r w:rsidRPr="00353BF8">
            <w:rPr>
              <w:b/>
              <w:color w:val="FFFFFF"/>
              <w:highlight w:val="green"/>
            </w:rPr>
            <w:t>MES</w:t>
          </w:r>
          <w:r w:rsidRPr="00353BF8">
            <w:rPr>
              <w:b/>
              <w:color w:val="FFFFFF"/>
            </w:rPr>
            <w:t>-2018)</w:t>
          </w:r>
        </w:p>
      </w:tc>
      <w:tc>
        <w:tcPr>
          <w:tcW w:w="3222" w:type="dxa"/>
          <w:shd w:val="clear" w:color="auto" w:fill="878787"/>
        </w:tcPr>
        <w:p w:rsidR="00344DEC" w:rsidRPr="00105192" w:rsidRDefault="00344DEC" w:rsidP="00353BF8">
          <w:pPr>
            <w:spacing w:after="0" w:line="240" w:lineRule="auto"/>
            <w:jc w:val="right"/>
            <w:rPr>
              <w:b/>
            </w:rPr>
          </w:pPr>
          <w:r w:rsidRPr="00F56C07">
            <w:rPr>
              <w:b/>
              <w:color w:val="FFFFFF"/>
            </w:rPr>
            <w:t xml:space="preserve">Página </w:t>
          </w:r>
          <w:r>
            <w:rPr>
              <w:b/>
              <w:color w:val="FFFFFF"/>
            </w:rPr>
            <w:t>27</w:t>
          </w:r>
          <w:r w:rsidRPr="00F56C07">
            <w:rPr>
              <w:b/>
              <w:color w:val="FFFFFF"/>
            </w:rPr>
            <w:t xml:space="preserve"> de </w:t>
          </w:r>
          <w:r w:rsidRPr="00353BF8">
            <w:rPr>
              <w:b/>
              <w:color w:val="FFFFFF"/>
              <w:highlight w:val="green"/>
            </w:rPr>
            <w:t>76</w:t>
          </w:r>
        </w:p>
      </w:tc>
    </w:tr>
  </w:tbl>
  <w:p w:rsidR="00344DEC" w:rsidRDefault="00344DE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ook w:val="00A0" w:firstRow="1" w:lastRow="0" w:firstColumn="1" w:lastColumn="0" w:noHBand="0" w:noVBand="0"/>
    </w:tblPr>
    <w:tblGrid>
      <w:gridCol w:w="3108"/>
      <w:gridCol w:w="3108"/>
      <w:gridCol w:w="3108"/>
    </w:tblGrid>
    <w:tr w:rsidR="00344DEC" w:rsidRPr="00885E3F" w:rsidTr="00483144">
      <w:trPr>
        <w:jc w:val="center"/>
      </w:trPr>
      <w:tc>
        <w:tcPr>
          <w:tcW w:w="3108" w:type="dxa"/>
          <w:shd w:val="clear" w:color="auto" w:fill="878785"/>
        </w:tcPr>
        <w:p w:rsidR="00344DEC" w:rsidRPr="00885E3F" w:rsidRDefault="00344DEC" w:rsidP="00483144">
          <w:pPr>
            <w:pStyle w:val="Piedepgina"/>
            <w:rPr>
              <w:b/>
              <w:color w:val="FFFFFF"/>
            </w:rPr>
          </w:pPr>
          <w:r>
            <w:rPr>
              <w:b/>
              <w:color w:val="FFFFFF"/>
            </w:rPr>
            <w:t xml:space="preserve">SGCPD </w:t>
          </w:r>
          <w:r w:rsidRPr="00885E3F">
            <w:rPr>
              <w:b/>
              <w:color w:val="FFFFFF"/>
            </w:rPr>
            <w:t>DE LA UCA</w:t>
          </w:r>
        </w:p>
      </w:tc>
      <w:tc>
        <w:tcPr>
          <w:tcW w:w="3108" w:type="dxa"/>
          <w:shd w:val="clear" w:color="auto" w:fill="878785"/>
        </w:tcPr>
        <w:p w:rsidR="00344DEC" w:rsidRPr="00885E3F" w:rsidRDefault="00344DEC" w:rsidP="007B7CF1">
          <w:pPr>
            <w:pStyle w:val="Piedepgina"/>
            <w:jc w:val="center"/>
            <w:rPr>
              <w:b/>
              <w:color w:val="FFFFFF"/>
            </w:rPr>
          </w:pPr>
          <w:r w:rsidRPr="00353BF8">
            <w:rPr>
              <w:b/>
              <w:color w:val="FFFFFF"/>
            </w:rPr>
            <w:t xml:space="preserve">VERSIÓN </w:t>
          </w:r>
          <w:r>
            <w:rPr>
              <w:b/>
              <w:color w:val="FFFFFF"/>
            </w:rPr>
            <w:t>1.0</w:t>
          </w:r>
          <w:r w:rsidRPr="00353BF8">
            <w:rPr>
              <w:b/>
              <w:color w:val="FFFFFF"/>
            </w:rPr>
            <w:t xml:space="preserve"> (</w:t>
          </w:r>
          <w:r w:rsidRPr="00353BF8">
            <w:rPr>
              <w:b/>
              <w:color w:val="FFFFFF"/>
              <w:highlight w:val="green"/>
            </w:rPr>
            <w:t>MES</w:t>
          </w:r>
          <w:r w:rsidRPr="00353BF8">
            <w:rPr>
              <w:b/>
              <w:color w:val="FFFFFF"/>
            </w:rPr>
            <w:t>-2018)</w:t>
          </w:r>
        </w:p>
      </w:tc>
      <w:tc>
        <w:tcPr>
          <w:tcW w:w="3108" w:type="dxa"/>
          <w:shd w:val="clear" w:color="auto" w:fill="878785"/>
        </w:tcPr>
        <w:p w:rsidR="00344DEC" w:rsidRPr="00105192" w:rsidRDefault="00344DEC" w:rsidP="0075763C">
          <w:pPr>
            <w:spacing w:after="0" w:line="240" w:lineRule="auto"/>
            <w:jc w:val="right"/>
            <w:rPr>
              <w:b/>
            </w:rPr>
          </w:pPr>
          <w:r w:rsidRPr="00F56C07">
            <w:rPr>
              <w:b/>
              <w:color w:val="FFFFFF"/>
            </w:rPr>
            <w:t xml:space="preserve">Página </w:t>
          </w:r>
          <w:r>
            <w:rPr>
              <w:b/>
              <w:color w:val="FFFFFF"/>
            </w:rPr>
            <w:t>27</w:t>
          </w:r>
          <w:r w:rsidRPr="00F56C07">
            <w:rPr>
              <w:b/>
              <w:color w:val="FFFFFF"/>
            </w:rPr>
            <w:t xml:space="preserve"> de </w:t>
          </w:r>
          <w:r w:rsidRPr="00353BF8">
            <w:rPr>
              <w:b/>
              <w:color w:val="FFFFFF"/>
              <w:highlight w:val="green"/>
            </w:rPr>
            <w:t>76</w:t>
          </w:r>
        </w:p>
      </w:tc>
    </w:tr>
  </w:tbl>
  <w:p w:rsidR="00344DEC" w:rsidRDefault="00344DEC">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insideH w:val="single" w:sz="4" w:space="0" w:color="auto"/>
      </w:tblBorders>
      <w:tblLook w:val="00A0" w:firstRow="1" w:lastRow="0" w:firstColumn="1" w:lastColumn="0" w:noHBand="0" w:noVBand="0"/>
    </w:tblPr>
    <w:tblGrid>
      <w:gridCol w:w="3221"/>
      <w:gridCol w:w="3221"/>
      <w:gridCol w:w="3222"/>
    </w:tblGrid>
    <w:tr w:rsidR="00344DEC" w:rsidTr="003C1CAC">
      <w:trPr>
        <w:jc w:val="center"/>
      </w:trPr>
      <w:tc>
        <w:tcPr>
          <w:tcW w:w="3221" w:type="dxa"/>
          <w:shd w:val="clear" w:color="auto" w:fill="878787"/>
        </w:tcPr>
        <w:p w:rsidR="00344DEC" w:rsidRPr="000D01E7" w:rsidRDefault="00344DEC" w:rsidP="002661A8">
          <w:pPr>
            <w:pStyle w:val="Piedepgina"/>
            <w:rPr>
              <w:b/>
              <w:color w:val="FFFFFF"/>
            </w:rPr>
          </w:pPr>
          <w:r>
            <w:rPr>
              <w:b/>
              <w:color w:val="FFFFFF"/>
            </w:rPr>
            <w:t>SGCPD</w:t>
          </w:r>
          <w:r w:rsidRPr="000D01E7">
            <w:rPr>
              <w:b/>
              <w:color w:val="FFFFFF"/>
            </w:rPr>
            <w:t xml:space="preserve">  DE LA UCA</w:t>
          </w:r>
        </w:p>
      </w:tc>
      <w:tc>
        <w:tcPr>
          <w:tcW w:w="3221" w:type="dxa"/>
          <w:shd w:val="clear" w:color="auto" w:fill="878787"/>
        </w:tcPr>
        <w:p w:rsidR="00344DEC" w:rsidRPr="00885E3F" w:rsidRDefault="00344DEC" w:rsidP="007B7CF1">
          <w:pPr>
            <w:pStyle w:val="Piedepgina"/>
            <w:jc w:val="center"/>
            <w:rPr>
              <w:b/>
              <w:color w:val="FFFFFF"/>
            </w:rPr>
          </w:pPr>
          <w:r w:rsidRPr="00353BF8">
            <w:rPr>
              <w:b/>
              <w:color w:val="FFFFFF"/>
            </w:rPr>
            <w:t xml:space="preserve">VERSIÓN </w:t>
          </w:r>
          <w:r>
            <w:rPr>
              <w:b/>
              <w:color w:val="FFFFFF"/>
            </w:rPr>
            <w:t>1.0</w:t>
          </w:r>
          <w:r w:rsidRPr="00353BF8">
            <w:rPr>
              <w:b/>
              <w:color w:val="FFFFFF"/>
            </w:rPr>
            <w:t xml:space="preserve"> (</w:t>
          </w:r>
          <w:r w:rsidRPr="00353BF8">
            <w:rPr>
              <w:b/>
              <w:color w:val="FFFFFF"/>
              <w:highlight w:val="green"/>
            </w:rPr>
            <w:t>MES</w:t>
          </w:r>
          <w:r w:rsidRPr="00353BF8">
            <w:rPr>
              <w:b/>
              <w:color w:val="FFFFFF"/>
            </w:rPr>
            <w:t>-2018)</w:t>
          </w:r>
        </w:p>
      </w:tc>
      <w:tc>
        <w:tcPr>
          <w:tcW w:w="3222" w:type="dxa"/>
          <w:shd w:val="clear" w:color="auto" w:fill="878787"/>
        </w:tcPr>
        <w:p w:rsidR="00344DEC" w:rsidRPr="00105192" w:rsidRDefault="00344DEC" w:rsidP="002661A8">
          <w:pPr>
            <w:spacing w:after="0" w:line="240" w:lineRule="auto"/>
            <w:jc w:val="right"/>
            <w:rPr>
              <w:b/>
            </w:rPr>
          </w:pPr>
          <w:r w:rsidRPr="00F56C07">
            <w:rPr>
              <w:b/>
              <w:color w:val="FFFFFF"/>
            </w:rPr>
            <w:t xml:space="preserve">Página </w:t>
          </w:r>
          <w:r>
            <w:rPr>
              <w:b/>
              <w:color w:val="FFFFFF"/>
            </w:rPr>
            <w:t>27</w:t>
          </w:r>
          <w:r w:rsidRPr="00F56C07">
            <w:rPr>
              <w:b/>
              <w:color w:val="FFFFFF"/>
            </w:rPr>
            <w:t xml:space="preserve"> de </w:t>
          </w:r>
          <w:r w:rsidRPr="00353BF8">
            <w:rPr>
              <w:b/>
              <w:color w:val="FFFFFF"/>
              <w:highlight w:val="green"/>
            </w:rPr>
            <w:t>76</w:t>
          </w:r>
        </w:p>
      </w:tc>
    </w:tr>
  </w:tbl>
  <w:p w:rsidR="00344DEC" w:rsidRDefault="00344DE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2512" w:rsidRDefault="008F2512" w:rsidP="00C176B9">
      <w:pPr>
        <w:spacing w:after="0" w:line="240" w:lineRule="auto"/>
      </w:pPr>
      <w:r>
        <w:separator/>
      </w:r>
    </w:p>
  </w:footnote>
  <w:footnote w:type="continuationSeparator" w:id="0">
    <w:p w:rsidR="008F2512" w:rsidRDefault="008F2512" w:rsidP="00C176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jc w:val="center"/>
      <w:tblBorders>
        <w:insideH w:val="single" w:sz="4" w:space="0" w:color="auto"/>
        <w:insideV w:val="double" w:sz="4" w:space="0" w:color="DD7500"/>
      </w:tblBorders>
      <w:tblLook w:val="00A0" w:firstRow="1" w:lastRow="0" w:firstColumn="1" w:lastColumn="0" w:noHBand="0" w:noVBand="0"/>
    </w:tblPr>
    <w:tblGrid>
      <w:gridCol w:w="2972"/>
      <w:gridCol w:w="4057"/>
      <w:gridCol w:w="3171"/>
    </w:tblGrid>
    <w:tr w:rsidR="00344DEC" w:rsidTr="00483144">
      <w:trPr>
        <w:trHeight w:val="1191"/>
        <w:jc w:val="center"/>
      </w:trPr>
      <w:tc>
        <w:tcPr>
          <w:tcW w:w="2972" w:type="dxa"/>
          <w:vAlign w:val="center"/>
        </w:tcPr>
        <w:p w:rsidR="00344DEC" w:rsidRPr="00447902" w:rsidRDefault="00344DEC" w:rsidP="00483144">
          <w:pPr>
            <w:pStyle w:val="Encabezado"/>
            <w:jc w:val="center"/>
            <w:rPr>
              <w:color w:val="00607C"/>
            </w:rPr>
          </w:pPr>
          <w:r>
            <w:rPr>
              <w:noProof/>
              <w:lang w:eastAsia="es-ES"/>
            </w:rPr>
            <w:drawing>
              <wp:anchor distT="0" distB="0" distL="114300" distR="114300" simplePos="0" relativeHeight="251658240" behindDoc="0" locked="0" layoutInCell="1" allowOverlap="1">
                <wp:simplePos x="0" y="0"/>
                <wp:positionH relativeFrom="column">
                  <wp:posOffset>64135</wp:posOffset>
                </wp:positionH>
                <wp:positionV relativeFrom="paragraph">
                  <wp:posOffset>38100</wp:posOffset>
                </wp:positionV>
                <wp:extent cx="1708785" cy="717550"/>
                <wp:effectExtent l="19050" t="0" r="571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08785" cy="717550"/>
                        </a:xfrm>
                        <a:prstGeom prst="rect">
                          <a:avLst/>
                        </a:prstGeom>
                        <a:noFill/>
                      </pic:spPr>
                    </pic:pic>
                  </a:graphicData>
                </a:graphic>
              </wp:anchor>
            </w:drawing>
          </w:r>
        </w:p>
      </w:tc>
      <w:tc>
        <w:tcPr>
          <w:tcW w:w="4057" w:type="dxa"/>
          <w:vAlign w:val="center"/>
        </w:tcPr>
        <w:p w:rsidR="00344DEC" w:rsidRPr="00447902" w:rsidRDefault="00344DEC" w:rsidP="00353BF8">
          <w:pPr>
            <w:pStyle w:val="Encabezado"/>
            <w:jc w:val="center"/>
            <w:rPr>
              <w:rFonts w:cs="Calibri"/>
              <w:i/>
              <w:color w:val="00607C"/>
            </w:rPr>
          </w:pPr>
          <w:r w:rsidRPr="00447902">
            <w:rPr>
              <w:rFonts w:cs="Calibri"/>
              <w:i/>
              <w:color w:val="00607C"/>
              <w:sz w:val="20"/>
              <w:szCs w:val="20"/>
            </w:rPr>
            <w:t>P0</w:t>
          </w:r>
          <w:r>
            <w:rPr>
              <w:rFonts w:cs="Calibri"/>
              <w:i/>
              <w:color w:val="00607C"/>
              <w:sz w:val="20"/>
              <w:szCs w:val="20"/>
            </w:rPr>
            <w:t>6</w:t>
          </w:r>
          <w:r w:rsidRPr="00447902">
            <w:rPr>
              <w:rFonts w:cs="Calibri"/>
              <w:i/>
              <w:color w:val="00607C"/>
              <w:sz w:val="20"/>
              <w:szCs w:val="20"/>
            </w:rPr>
            <w:t xml:space="preserve"> - Procedimiento </w:t>
          </w:r>
          <w:r>
            <w:rPr>
              <w:rFonts w:cs="Calibri"/>
              <w:i/>
              <w:color w:val="00607C"/>
              <w:sz w:val="20"/>
              <w:szCs w:val="20"/>
            </w:rPr>
            <w:t>para la gestión y evaluación de los programas de movilidad del Programa de Doctorado</w:t>
          </w:r>
        </w:p>
      </w:tc>
      <w:tc>
        <w:tcPr>
          <w:tcW w:w="3171" w:type="dxa"/>
          <w:vAlign w:val="center"/>
        </w:tcPr>
        <w:p w:rsidR="00344DEC" w:rsidRPr="00447902" w:rsidRDefault="00344DEC" w:rsidP="00483144">
          <w:pPr>
            <w:pStyle w:val="Encabezado"/>
            <w:jc w:val="center"/>
            <w:rPr>
              <w:b/>
              <w:color w:val="00607C"/>
            </w:rPr>
          </w:pPr>
          <w:r w:rsidRPr="00447902">
            <w:rPr>
              <w:b/>
              <w:color w:val="00607C"/>
            </w:rPr>
            <w:t xml:space="preserve">SGC DE </w:t>
          </w:r>
          <w:r>
            <w:rPr>
              <w:b/>
              <w:color w:val="00607C"/>
            </w:rPr>
            <w:t xml:space="preserve">LOS PROGRAMAS DE DOCTORADO DE </w:t>
          </w:r>
          <w:r w:rsidRPr="00447902">
            <w:rPr>
              <w:b/>
              <w:color w:val="00607C"/>
            </w:rPr>
            <w:t xml:space="preserve">LA </w:t>
          </w:r>
        </w:p>
        <w:p w:rsidR="00344DEC" w:rsidRPr="00447902" w:rsidRDefault="00344DEC" w:rsidP="00483144">
          <w:pPr>
            <w:pStyle w:val="Encabezado"/>
            <w:jc w:val="center"/>
            <w:rPr>
              <w:b/>
              <w:color w:val="00607C"/>
            </w:rPr>
          </w:pPr>
          <w:r w:rsidRPr="00447902">
            <w:rPr>
              <w:b/>
              <w:color w:val="00607C"/>
            </w:rPr>
            <w:t>UNIVERSIDAD DE CÁDIZ</w:t>
          </w:r>
        </w:p>
      </w:tc>
    </w:tr>
  </w:tbl>
  <w:p w:rsidR="00344DEC" w:rsidRPr="00447902" w:rsidRDefault="00344DEC">
    <w:pPr>
      <w:pStyle w:val="Encabezado"/>
      <w:rPr>
        <w:sz w:val="12"/>
        <w:szCs w:val="1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tblLook w:val="00A0" w:firstRow="1" w:lastRow="0" w:firstColumn="1" w:lastColumn="0" w:noHBand="0" w:noVBand="0"/>
    </w:tblPr>
    <w:tblGrid>
      <w:gridCol w:w="3227"/>
      <w:gridCol w:w="6973"/>
    </w:tblGrid>
    <w:tr w:rsidR="00344DEC" w:rsidRPr="00885E3F" w:rsidTr="00483144">
      <w:trPr>
        <w:trHeight w:val="1191"/>
      </w:trPr>
      <w:tc>
        <w:tcPr>
          <w:tcW w:w="3227" w:type="dxa"/>
        </w:tcPr>
        <w:p w:rsidR="00344DEC" w:rsidRPr="00885E3F" w:rsidRDefault="00344DEC" w:rsidP="00483144">
          <w:pPr>
            <w:pStyle w:val="Encabezado"/>
            <w:jc w:val="center"/>
          </w:pPr>
        </w:p>
      </w:tc>
      <w:tc>
        <w:tcPr>
          <w:tcW w:w="6973" w:type="dxa"/>
          <w:vAlign w:val="center"/>
        </w:tcPr>
        <w:p w:rsidR="00344DEC" w:rsidRPr="00885E3F" w:rsidRDefault="00344DEC" w:rsidP="00483144">
          <w:pPr>
            <w:pStyle w:val="Encabezado"/>
            <w:jc w:val="right"/>
          </w:pPr>
          <w:r>
            <w:rPr>
              <w:noProof/>
              <w:lang w:eastAsia="es-ES"/>
            </w:rPr>
            <w:drawing>
              <wp:anchor distT="0" distB="0" distL="114300" distR="114300" simplePos="0" relativeHeight="251659264" behindDoc="0" locked="0" layoutInCell="1" allowOverlap="1">
                <wp:simplePos x="0" y="0"/>
                <wp:positionH relativeFrom="column">
                  <wp:posOffset>1859915</wp:posOffset>
                </wp:positionH>
                <wp:positionV relativeFrom="paragraph">
                  <wp:posOffset>-6350</wp:posOffset>
                </wp:positionV>
                <wp:extent cx="2218690" cy="930910"/>
                <wp:effectExtent l="0" t="0" r="0" b="254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srcRect/>
                        <a:stretch>
                          <a:fillRect/>
                        </a:stretch>
                      </pic:blipFill>
                      <pic:spPr bwMode="auto">
                        <a:xfrm>
                          <a:off x="0" y="0"/>
                          <a:ext cx="2218690" cy="930910"/>
                        </a:xfrm>
                        <a:prstGeom prst="rect">
                          <a:avLst/>
                        </a:prstGeom>
                        <a:noFill/>
                      </pic:spPr>
                    </pic:pic>
                  </a:graphicData>
                </a:graphic>
              </wp:anchor>
            </w:drawing>
          </w:r>
        </w:p>
      </w:tc>
    </w:tr>
  </w:tbl>
  <w:p w:rsidR="00344DEC" w:rsidRPr="00285052" w:rsidRDefault="00344DEC" w:rsidP="00483144">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0" w:type="dxa"/>
      <w:tblLook w:val="00A0" w:firstRow="1" w:lastRow="0" w:firstColumn="1" w:lastColumn="0" w:noHBand="0" w:noVBand="0"/>
    </w:tblPr>
    <w:tblGrid>
      <w:gridCol w:w="3227"/>
      <w:gridCol w:w="6973"/>
    </w:tblGrid>
    <w:tr w:rsidR="00344DEC" w:rsidRPr="00885E3F" w:rsidTr="00483144">
      <w:trPr>
        <w:trHeight w:val="1191"/>
      </w:trPr>
      <w:tc>
        <w:tcPr>
          <w:tcW w:w="3227" w:type="dxa"/>
        </w:tcPr>
        <w:p w:rsidR="00344DEC" w:rsidRPr="00885E3F" w:rsidRDefault="00344DEC" w:rsidP="00483144">
          <w:pPr>
            <w:pStyle w:val="Encabezado"/>
            <w:jc w:val="center"/>
          </w:pPr>
        </w:p>
      </w:tc>
      <w:tc>
        <w:tcPr>
          <w:tcW w:w="6973" w:type="dxa"/>
          <w:vAlign w:val="center"/>
        </w:tcPr>
        <w:p w:rsidR="00344DEC" w:rsidRPr="00885E3F" w:rsidRDefault="00344DEC" w:rsidP="00483144">
          <w:pPr>
            <w:pStyle w:val="Encabezado"/>
            <w:jc w:val="right"/>
          </w:pPr>
        </w:p>
      </w:tc>
    </w:tr>
  </w:tbl>
  <w:p w:rsidR="00344DEC" w:rsidRPr="00285052" w:rsidRDefault="00344DEC" w:rsidP="0048314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A197F"/>
    <w:multiLevelType w:val="multilevel"/>
    <w:tmpl w:val="8E12D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3617E1"/>
    <w:multiLevelType w:val="multilevel"/>
    <w:tmpl w:val="8FA67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FF5E8F"/>
    <w:multiLevelType w:val="multilevel"/>
    <w:tmpl w:val="B54C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F07455"/>
    <w:multiLevelType w:val="multilevel"/>
    <w:tmpl w:val="4EA0D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933370"/>
    <w:multiLevelType w:val="multilevel"/>
    <w:tmpl w:val="3176C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07174C"/>
    <w:multiLevelType w:val="multilevel"/>
    <w:tmpl w:val="C47A1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904EB0"/>
    <w:multiLevelType w:val="multilevel"/>
    <w:tmpl w:val="165AC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F52680"/>
    <w:multiLevelType w:val="multilevel"/>
    <w:tmpl w:val="6D246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B9C4A37"/>
    <w:multiLevelType w:val="multilevel"/>
    <w:tmpl w:val="CF5C7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C70716E"/>
    <w:multiLevelType w:val="multilevel"/>
    <w:tmpl w:val="BE94D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C796ABA"/>
    <w:multiLevelType w:val="multilevel"/>
    <w:tmpl w:val="3FDAF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735996"/>
    <w:multiLevelType w:val="multilevel"/>
    <w:tmpl w:val="2146F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1D44DE"/>
    <w:multiLevelType w:val="multilevel"/>
    <w:tmpl w:val="5276E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E651B5B"/>
    <w:multiLevelType w:val="hybridMultilevel"/>
    <w:tmpl w:val="581EDF00"/>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F39600A"/>
    <w:multiLevelType w:val="hybridMultilevel"/>
    <w:tmpl w:val="632AC7AE"/>
    <w:lvl w:ilvl="0" w:tplc="D2DA98A6">
      <w:start w:val="3"/>
      <w:numFmt w:val="decimal"/>
      <w:lvlText w:val="%1."/>
      <w:lvlJc w:val="left"/>
      <w:pPr>
        <w:ind w:left="69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BC84B3DE">
      <w:start w:val="1"/>
      <w:numFmt w:val="bullet"/>
      <w:lvlText w:val="•"/>
      <w:lvlJc w:val="left"/>
      <w:pPr>
        <w:ind w:left="1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298E41A">
      <w:start w:val="1"/>
      <w:numFmt w:val="bullet"/>
      <w:lvlText w:val="▪"/>
      <w:lvlJc w:val="left"/>
      <w:pPr>
        <w:ind w:left="20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EAAE804">
      <w:start w:val="1"/>
      <w:numFmt w:val="bullet"/>
      <w:lvlText w:val="•"/>
      <w:lvlJc w:val="left"/>
      <w:pPr>
        <w:ind w:left="27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A7ADDAA">
      <w:start w:val="1"/>
      <w:numFmt w:val="bullet"/>
      <w:lvlText w:val="o"/>
      <w:lvlJc w:val="left"/>
      <w:pPr>
        <w:ind w:left="34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FE05B26">
      <w:start w:val="1"/>
      <w:numFmt w:val="bullet"/>
      <w:lvlText w:val="▪"/>
      <w:lvlJc w:val="left"/>
      <w:pPr>
        <w:ind w:left="42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B08858E">
      <w:start w:val="1"/>
      <w:numFmt w:val="bullet"/>
      <w:lvlText w:val="•"/>
      <w:lvlJc w:val="left"/>
      <w:pPr>
        <w:ind w:left="49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112B09E">
      <w:start w:val="1"/>
      <w:numFmt w:val="bullet"/>
      <w:lvlText w:val="o"/>
      <w:lvlJc w:val="left"/>
      <w:pPr>
        <w:ind w:left="56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B04DB1C">
      <w:start w:val="1"/>
      <w:numFmt w:val="bullet"/>
      <w:lvlText w:val="▪"/>
      <w:lvlJc w:val="left"/>
      <w:pPr>
        <w:ind w:left="63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nsid w:val="30817C9D"/>
    <w:multiLevelType w:val="multilevel"/>
    <w:tmpl w:val="A9EE9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AA14FE"/>
    <w:multiLevelType w:val="multilevel"/>
    <w:tmpl w:val="2FB23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40E4144"/>
    <w:multiLevelType w:val="multilevel"/>
    <w:tmpl w:val="2B7A6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44F7999"/>
    <w:multiLevelType w:val="multilevel"/>
    <w:tmpl w:val="55AE5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7E631D"/>
    <w:multiLevelType w:val="multilevel"/>
    <w:tmpl w:val="1666B07E"/>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0">
    <w:nsid w:val="374210F2"/>
    <w:multiLevelType w:val="multilevel"/>
    <w:tmpl w:val="8EA4A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74C1779"/>
    <w:multiLevelType w:val="multilevel"/>
    <w:tmpl w:val="77EAA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837627C"/>
    <w:multiLevelType w:val="multilevel"/>
    <w:tmpl w:val="FA761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9955871"/>
    <w:multiLevelType w:val="multilevel"/>
    <w:tmpl w:val="64DEF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A923367"/>
    <w:multiLevelType w:val="hybridMultilevel"/>
    <w:tmpl w:val="7360A0E2"/>
    <w:lvl w:ilvl="0" w:tplc="0C0A0001">
      <w:start w:val="1"/>
      <w:numFmt w:val="bullet"/>
      <w:lvlText w:val=""/>
      <w:lvlJc w:val="left"/>
      <w:pPr>
        <w:ind w:left="954" w:hanging="360"/>
      </w:pPr>
      <w:rPr>
        <w:rFonts w:ascii="Symbol" w:hAnsi="Symbol" w:hint="default"/>
      </w:rPr>
    </w:lvl>
    <w:lvl w:ilvl="1" w:tplc="0C0A0003">
      <w:start w:val="1"/>
      <w:numFmt w:val="bullet"/>
      <w:lvlText w:val="o"/>
      <w:lvlJc w:val="left"/>
      <w:pPr>
        <w:ind w:left="1674" w:hanging="360"/>
      </w:pPr>
      <w:rPr>
        <w:rFonts w:ascii="Courier New" w:hAnsi="Courier New" w:hint="default"/>
      </w:rPr>
    </w:lvl>
    <w:lvl w:ilvl="2" w:tplc="0C0A0005" w:tentative="1">
      <w:start w:val="1"/>
      <w:numFmt w:val="bullet"/>
      <w:lvlText w:val=""/>
      <w:lvlJc w:val="left"/>
      <w:pPr>
        <w:ind w:left="2394" w:hanging="360"/>
      </w:pPr>
      <w:rPr>
        <w:rFonts w:ascii="Wingdings" w:hAnsi="Wingdings" w:hint="default"/>
      </w:rPr>
    </w:lvl>
    <w:lvl w:ilvl="3" w:tplc="0C0A0001" w:tentative="1">
      <w:start w:val="1"/>
      <w:numFmt w:val="bullet"/>
      <w:lvlText w:val=""/>
      <w:lvlJc w:val="left"/>
      <w:pPr>
        <w:ind w:left="3114" w:hanging="360"/>
      </w:pPr>
      <w:rPr>
        <w:rFonts w:ascii="Symbol" w:hAnsi="Symbol" w:hint="default"/>
      </w:rPr>
    </w:lvl>
    <w:lvl w:ilvl="4" w:tplc="0C0A0003" w:tentative="1">
      <w:start w:val="1"/>
      <w:numFmt w:val="bullet"/>
      <w:lvlText w:val="o"/>
      <w:lvlJc w:val="left"/>
      <w:pPr>
        <w:ind w:left="3834" w:hanging="360"/>
      </w:pPr>
      <w:rPr>
        <w:rFonts w:ascii="Courier New" w:hAnsi="Courier New" w:hint="default"/>
      </w:rPr>
    </w:lvl>
    <w:lvl w:ilvl="5" w:tplc="0C0A0005" w:tentative="1">
      <w:start w:val="1"/>
      <w:numFmt w:val="bullet"/>
      <w:lvlText w:val=""/>
      <w:lvlJc w:val="left"/>
      <w:pPr>
        <w:ind w:left="4554" w:hanging="360"/>
      </w:pPr>
      <w:rPr>
        <w:rFonts w:ascii="Wingdings" w:hAnsi="Wingdings" w:hint="default"/>
      </w:rPr>
    </w:lvl>
    <w:lvl w:ilvl="6" w:tplc="0C0A0001" w:tentative="1">
      <w:start w:val="1"/>
      <w:numFmt w:val="bullet"/>
      <w:lvlText w:val=""/>
      <w:lvlJc w:val="left"/>
      <w:pPr>
        <w:ind w:left="5274" w:hanging="360"/>
      </w:pPr>
      <w:rPr>
        <w:rFonts w:ascii="Symbol" w:hAnsi="Symbol" w:hint="default"/>
      </w:rPr>
    </w:lvl>
    <w:lvl w:ilvl="7" w:tplc="0C0A0003" w:tentative="1">
      <w:start w:val="1"/>
      <w:numFmt w:val="bullet"/>
      <w:lvlText w:val="o"/>
      <w:lvlJc w:val="left"/>
      <w:pPr>
        <w:ind w:left="5994" w:hanging="360"/>
      </w:pPr>
      <w:rPr>
        <w:rFonts w:ascii="Courier New" w:hAnsi="Courier New" w:hint="default"/>
      </w:rPr>
    </w:lvl>
    <w:lvl w:ilvl="8" w:tplc="0C0A0005" w:tentative="1">
      <w:start w:val="1"/>
      <w:numFmt w:val="bullet"/>
      <w:lvlText w:val=""/>
      <w:lvlJc w:val="left"/>
      <w:pPr>
        <w:ind w:left="6714" w:hanging="360"/>
      </w:pPr>
      <w:rPr>
        <w:rFonts w:ascii="Wingdings" w:hAnsi="Wingdings" w:hint="default"/>
      </w:rPr>
    </w:lvl>
  </w:abstractNum>
  <w:abstractNum w:abstractNumId="25">
    <w:nsid w:val="3FF42F4A"/>
    <w:multiLevelType w:val="multilevel"/>
    <w:tmpl w:val="B1A6A95E"/>
    <w:lvl w:ilvl="0">
      <w:start w:val="3"/>
      <w:numFmt w:val="decimal"/>
      <w:lvlText w:val="%1."/>
      <w:lvlJc w:val="left"/>
      <w:pPr>
        <w:ind w:left="360" w:hanging="360"/>
      </w:pPr>
      <w:rPr>
        <w:rFonts w:hint="default"/>
      </w:rPr>
    </w:lvl>
    <w:lvl w:ilvl="1">
      <w:start w:val="1"/>
      <w:numFmt w:val="decimal"/>
      <w:lvlText w:val="%1.%2."/>
      <w:lvlJc w:val="left"/>
      <w:pPr>
        <w:ind w:left="350" w:hanging="360"/>
      </w:pPr>
      <w:rPr>
        <w:rFonts w:hint="default"/>
      </w:rPr>
    </w:lvl>
    <w:lvl w:ilvl="2">
      <w:start w:val="1"/>
      <w:numFmt w:val="decimal"/>
      <w:lvlText w:val="%1.%2.%3."/>
      <w:lvlJc w:val="left"/>
      <w:pPr>
        <w:ind w:left="700" w:hanging="720"/>
      </w:pPr>
      <w:rPr>
        <w:rFonts w:hint="default"/>
      </w:rPr>
    </w:lvl>
    <w:lvl w:ilvl="3">
      <w:start w:val="1"/>
      <w:numFmt w:val="decimal"/>
      <w:lvlText w:val="%1.%2.%3.%4."/>
      <w:lvlJc w:val="left"/>
      <w:pPr>
        <w:ind w:left="690" w:hanging="720"/>
      </w:pPr>
      <w:rPr>
        <w:rFonts w:hint="default"/>
      </w:rPr>
    </w:lvl>
    <w:lvl w:ilvl="4">
      <w:start w:val="1"/>
      <w:numFmt w:val="decimal"/>
      <w:lvlText w:val="%1.%2.%3.%4.%5."/>
      <w:lvlJc w:val="left"/>
      <w:pPr>
        <w:ind w:left="1040" w:hanging="1080"/>
      </w:pPr>
      <w:rPr>
        <w:rFonts w:hint="default"/>
      </w:rPr>
    </w:lvl>
    <w:lvl w:ilvl="5">
      <w:start w:val="1"/>
      <w:numFmt w:val="decimal"/>
      <w:lvlText w:val="%1.%2.%3.%4.%5.%6."/>
      <w:lvlJc w:val="left"/>
      <w:pPr>
        <w:ind w:left="1030" w:hanging="1080"/>
      </w:pPr>
      <w:rPr>
        <w:rFonts w:hint="default"/>
      </w:rPr>
    </w:lvl>
    <w:lvl w:ilvl="6">
      <w:start w:val="1"/>
      <w:numFmt w:val="decimal"/>
      <w:lvlText w:val="%1.%2.%3.%4.%5.%6.%7."/>
      <w:lvlJc w:val="left"/>
      <w:pPr>
        <w:ind w:left="1380" w:hanging="1440"/>
      </w:pPr>
      <w:rPr>
        <w:rFonts w:hint="default"/>
      </w:rPr>
    </w:lvl>
    <w:lvl w:ilvl="7">
      <w:start w:val="1"/>
      <w:numFmt w:val="decimal"/>
      <w:lvlText w:val="%1.%2.%3.%4.%5.%6.%7.%8."/>
      <w:lvlJc w:val="left"/>
      <w:pPr>
        <w:ind w:left="1370" w:hanging="1440"/>
      </w:pPr>
      <w:rPr>
        <w:rFonts w:hint="default"/>
      </w:rPr>
    </w:lvl>
    <w:lvl w:ilvl="8">
      <w:start w:val="1"/>
      <w:numFmt w:val="decimal"/>
      <w:lvlText w:val="%1.%2.%3.%4.%5.%6.%7.%8.%9."/>
      <w:lvlJc w:val="left"/>
      <w:pPr>
        <w:ind w:left="1720" w:hanging="1800"/>
      </w:pPr>
      <w:rPr>
        <w:rFonts w:hint="default"/>
      </w:rPr>
    </w:lvl>
  </w:abstractNum>
  <w:abstractNum w:abstractNumId="26">
    <w:nsid w:val="420A2BB9"/>
    <w:multiLevelType w:val="hybridMultilevel"/>
    <w:tmpl w:val="D03C1478"/>
    <w:lvl w:ilvl="0" w:tplc="682E08F4">
      <w:start w:val="1"/>
      <w:numFmt w:val="decimal"/>
      <w:lvlText w:val="%1."/>
      <w:lvlJc w:val="left"/>
      <w:pPr>
        <w:ind w:left="1080" w:hanging="360"/>
      </w:pPr>
      <w:rPr>
        <w:rFonts w:cs="Times New Roman" w:hint="default"/>
      </w:rPr>
    </w:lvl>
    <w:lvl w:ilvl="1" w:tplc="0C0A0019" w:tentative="1">
      <w:start w:val="1"/>
      <w:numFmt w:val="lowerLetter"/>
      <w:lvlText w:val="%2."/>
      <w:lvlJc w:val="left"/>
      <w:pPr>
        <w:ind w:left="1800" w:hanging="360"/>
      </w:pPr>
      <w:rPr>
        <w:rFonts w:cs="Times New Roman"/>
      </w:rPr>
    </w:lvl>
    <w:lvl w:ilvl="2" w:tplc="0C0A001B" w:tentative="1">
      <w:start w:val="1"/>
      <w:numFmt w:val="lowerRoman"/>
      <w:lvlText w:val="%3."/>
      <w:lvlJc w:val="right"/>
      <w:pPr>
        <w:ind w:left="2520" w:hanging="180"/>
      </w:pPr>
      <w:rPr>
        <w:rFonts w:cs="Times New Roman"/>
      </w:rPr>
    </w:lvl>
    <w:lvl w:ilvl="3" w:tplc="0C0A000F" w:tentative="1">
      <w:start w:val="1"/>
      <w:numFmt w:val="decimal"/>
      <w:lvlText w:val="%4."/>
      <w:lvlJc w:val="left"/>
      <w:pPr>
        <w:ind w:left="3240" w:hanging="360"/>
      </w:pPr>
      <w:rPr>
        <w:rFonts w:cs="Times New Roman"/>
      </w:rPr>
    </w:lvl>
    <w:lvl w:ilvl="4" w:tplc="0C0A0019" w:tentative="1">
      <w:start w:val="1"/>
      <w:numFmt w:val="lowerLetter"/>
      <w:lvlText w:val="%5."/>
      <w:lvlJc w:val="left"/>
      <w:pPr>
        <w:ind w:left="3960" w:hanging="360"/>
      </w:pPr>
      <w:rPr>
        <w:rFonts w:cs="Times New Roman"/>
      </w:rPr>
    </w:lvl>
    <w:lvl w:ilvl="5" w:tplc="0C0A001B" w:tentative="1">
      <w:start w:val="1"/>
      <w:numFmt w:val="lowerRoman"/>
      <w:lvlText w:val="%6."/>
      <w:lvlJc w:val="right"/>
      <w:pPr>
        <w:ind w:left="4680" w:hanging="180"/>
      </w:pPr>
      <w:rPr>
        <w:rFonts w:cs="Times New Roman"/>
      </w:rPr>
    </w:lvl>
    <w:lvl w:ilvl="6" w:tplc="0C0A000F" w:tentative="1">
      <w:start w:val="1"/>
      <w:numFmt w:val="decimal"/>
      <w:lvlText w:val="%7."/>
      <w:lvlJc w:val="left"/>
      <w:pPr>
        <w:ind w:left="5400" w:hanging="360"/>
      </w:pPr>
      <w:rPr>
        <w:rFonts w:cs="Times New Roman"/>
      </w:rPr>
    </w:lvl>
    <w:lvl w:ilvl="7" w:tplc="0C0A0019" w:tentative="1">
      <w:start w:val="1"/>
      <w:numFmt w:val="lowerLetter"/>
      <w:lvlText w:val="%8."/>
      <w:lvlJc w:val="left"/>
      <w:pPr>
        <w:ind w:left="6120" w:hanging="360"/>
      </w:pPr>
      <w:rPr>
        <w:rFonts w:cs="Times New Roman"/>
      </w:rPr>
    </w:lvl>
    <w:lvl w:ilvl="8" w:tplc="0C0A001B" w:tentative="1">
      <w:start w:val="1"/>
      <w:numFmt w:val="lowerRoman"/>
      <w:lvlText w:val="%9."/>
      <w:lvlJc w:val="right"/>
      <w:pPr>
        <w:ind w:left="6840" w:hanging="180"/>
      </w:pPr>
      <w:rPr>
        <w:rFonts w:cs="Times New Roman"/>
      </w:rPr>
    </w:lvl>
  </w:abstractNum>
  <w:abstractNum w:abstractNumId="27">
    <w:nsid w:val="44A6680B"/>
    <w:multiLevelType w:val="multilevel"/>
    <w:tmpl w:val="69A0805E"/>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4B2C1A3D"/>
    <w:multiLevelType w:val="multilevel"/>
    <w:tmpl w:val="AD260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D5D3ED7"/>
    <w:multiLevelType w:val="hybridMultilevel"/>
    <w:tmpl w:val="D882AD3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0">
    <w:nsid w:val="50546395"/>
    <w:multiLevelType w:val="multilevel"/>
    <w:tmpl w:val="1A522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3A51ACA"/>
    <w:multiLevelType w:val="multilevel"/>
    <w:tmpl w:val="F17E0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7AD4FBB"/>
    <w:multiLevelType w:val="multilevel"/>
    <w:tmpl w:val="DEE6C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CD1067A"/>
    <w:multiLevelType w:val="multilevel"/>
    <w:tmpl w:val="5D70E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3742D9D"/>
    <w:multiLevelType w:val="multilevel"/>
    <w:tmpl w:val="45AE7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4F5685B"/>
    <w:multiLevelType w:val="multilevel"/>
    <w:tmpl w:val="4B00C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9802A25"/>
    <w:multiLevelType w:val="multilevel"/>
    <w:tmpl w:val="02B2C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BEB5CE0"/>
    <w:multiLevelType w:val="multilevel"/>
    <w:tmpl w:val="3B9056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nsid w:val="6D0C23D6"/>
    <w:multiLevelType w:val="hybridMultilevel"/>
    <w:tmpl w:val="E9DE9F7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9">
    <w:nsid w:val="6F5F5471"/>
    <w:multiLevelType w:val="multilevel"/>
    <w:tmpl w:val="5B3EC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4257548"/>
    <w:multiLevelType w:val="multilevel"/>
    <w:tmpl w:val="565A1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4D029ED"/>
    <w:multiLevelType w:val="multilevel"/>
    <w:tmpl w:val="4AD08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B331B97"/>
    <w:multiLevelType w:val="multilevel"/>
    <w:tmpl w:val="4AF04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E0F5CF0"/>
    <w:multiLevelType w:val="multilevel"/>
    <w:tmpl w:val="62782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8"/>
  </w:num>
  <w:num w:numId="2">
    <w:abstractNumId w:val="27"/>
  </w:num>
  <w:num w:numId="3">
    <w:abstractNumId w:val="24"/>
  </w:num>
  <w:num w:numId="4">
    <w:abstractNumId w:val="37"/>
  </w:num>
  <w:num w:numId="5">
    <w:abstractNumId w:val="29"/>
  </w:num>
  <w:num w:numId="6">
    <w:abstractNumId w:val="26"/>
  </w:num>
  <w:num w:numId="7">
    <w:abstractNumId w:val="14"/>
  </w:num>
  <w:num w:numId="8">
    <w:abstractNumId w:val="13"/>
  </w:num>
  <w:num w:numId="9">
    <w:abstractNumId w:val="25"/>
  </w:num>
  <w:num w:numId="10">
    <w:abstractNumId w:val="7"/>
  </w:num>
  <w:num w:numId="11">
    <w:abstractNumId w:val="22"/>
  </w:num>
  <w:num w:numId="12">
    <w:abstractNumId w:val="35"/>
  </w:num>
  <w:num w:numId="13">
    <w:abstractNumId w:val="39"/>
  </w:num>
  <w:num w:numId="14">
    <w:abstractNumId w:val="36"/>
  </w:num>
  <w:num w:numId="15">
    <w:abstractNumId w:val="5"/>
  </w:num>
  <w:num w:numId="16">
    <w:abstractNumId w:val="3"/>
  </w:num>
  <w:num w:numId="17">
    <w:abstractNumId w:val="28"/>
  </w:num>
  <w:num w:numId="18">
    <w:abstractNumId w:val="30"/>
  </w:num>
  <w:num w:numId="19">
    <w:abstractNumId w:val="6"/>
  </w:num>
  <w:num w:numId="20">
    <w:abstractNumId w:val="9"/>
  </w:num>
  <w:num w:numId="21">
    <w:abstractNumId w:val="23"/>
  </w:num>
  <w:num w:numId="22">
    <w:abstractNumId w:val="15"/>
  </w:num>
  <w:num w:numId="23">
    <w:abstractNumId w:val="33"/>
  </w:num>
  <w:num w:numId="24">
    <w:abstractNumId w:val="18"/>
  </w:num>
  <w:num w:numId="25">
    <w:abstractNumId w:val="11"/>
  </w:num>
  <w:num w:numId="26">
    <w:abstractNumId w:val="10"/>
  </w:num>
  <w:num w:numId="27">
    <w:abstractNumId w:val="41"/>
  </w:num>
  <w:num w:numId="28">
    <w:abstractNumId w:val="0"/>
  </w:num>
  <w:num w:numId="29">
    <w:abstractNumId w:val="40"/>
  </w:num>
  <w:num w:numId="30">
    <w:abstractNumId w:val="16"/>
  </w:num>
  <w:num w:numId="31">
    <w:abstractNumId w:val="42"/>
  </w:num>
  <w:num w:numId="32">
    <w:abstractNumId w:val="1"/>
  </w:num>
  <w:num w:numId="33">
    <w:abstractNumId w:val="17"/>
  </w:num>
  <w:num w:numId="34">
    <w:abstractNumId w:val="20"/>
  </w:num>
  <w:num w:numId="35">
    <w:abstractNumId w:val="34"/>
  </w:num>
  <w:num w:numId="36">
    <w:abstractNumId w:val="21"/>
  </w:num>
  <w:num w:numId="37">
    <w:abstractNumId w:val="31"/>
  </w:num>
  <w:num w:numId="38">
    <w:abstractNumId w:val="4"/>
  </w:num>
  <w:num w:numId="39">
    <w:abstractNumId w:val="2"/>
  </w:num>
  <w:num w:numId="40">
    <w:abstractNumId w:val="12"/>
  </w:num>
  <w:num w:numId="41">
    <w:abstractNumId w:val="8"/>
  </w:num>
  <w:num w:numId="42">
    <w:abstractNumId w:val="43"/>
  </w:num>
  <w:num w:numId="43">
    <w:abstractNumId w:val="32"/>
  </w:num>
  <w:num w:numId="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6B9"/>
    <w:rsid w:val="00014209"/>
    <w:rsid w:val="000237D6"/>
    <w:rsid w:val="00034880"/>
    <w:rsid w:val="00045913"/>
    <w:rsid w:val="00067751"/>
    <w:rsid w:val="00067CCA"/>
    <w:rsid w:val="00071081"/>
    <w:rsid w:val="000758E3"/>
    <w:rsid w:val="00091ADB"/>
    <w:rsid w:val="000C3217"/>
    <w:rsid w:val="00100E0A"/>
    <w:rsid w:val="00135268"/>
    <w:rsid w:val="00150741"/>
    <w:rsid w:val="00152A02"/>
    <w:rsid w:val="001602F0"/>
    <w:rsid w:val="00171EB4"/>
    <w:rsid w:val="001749FC"/>
    <w:rsid w:val="001C7874"/>
    <w:rsid w:val="001E1F2E"/>
    <w:rsid w:val="00253D1B"/>
    <w:rsid w:val="00263AA7"/>
    <w:rsid w:val="002661A8"/>
    <w:rsid w:val="0027270B"/>
    <w:rsid w:val="002950D1"/>
    <w:rsid w:val="002B5E35"/>
    <w:rsid w:val="002C7AF0"/>
    <w:rsid w:val="00321C41"/>
    <w:rsid w:val="00344DEC"/>
    <w:rsid w:val="003460A2"/>
    <w:rsid w:val="0034733E"/>
    <w:rsid w:val="00353BF8"/>
    <w:rsid w:val="003565C8"/>
    <w:rsid w:val="00363841"/>
    <w:rsid w:val="00375F7A"/>
    <w:rsid w:val="0038476F"/>
    <w:rsid w:val="003A0E61"/>
    <w:rsid w:val="003A5F3E"/>
    <w:rsid w:val="003A76A6"/>
    <w:rsid w:val="003B4955"/>
    <w:rsid w:val="003B78CF"/>
    <w:rsid w:val="003C1CAC"/>
    <w:rsid w:val="003D63A9"/>
    <w:rsid w:val="003F56C9"/>
    <w:rsid w:val="00415E03"/>
    <w:rsid w:val="004318C2"/>
    <w:rsid w:val="00451192"/>
    <w:rsid w:val="00464541"/>
    <w:rsid w:val="00470C33"/>
    <w:rsid w:val="00483144"/>
    <w:rsid w:val="004C5A84"/>
    <w:rsid w:val="004C5A9D"/>
    <w:rsid w:val="00506184"/>
    <w:rsid w:val="00545F1D"/>
    <w:rsid w:val="00570510"/>
    <w:rsid w:val="005771B0"/>
    <w:rsid w:val="00596910"/>
    <w:rsid w:val="00622163"/>
    <w:rsid w:val="00627EB0"/>
    <w:rsid w:val="00644E77"/>
    <w:rsid w:val="0065749C"/>
    <w:rsid w:val="00662394"/>
    <w:rsid w:val="006702CC"/>
    <w:rsid w:val="006A049D"/>
    <w:rsid w:val="006B1AF6"/>
    <w:rsid w:val="006C5789"/>
    <w:rsid w:val="006E3306"/>
    <w:rsid w:val="006E4AE1"/>
    <w:rsid w:val="006E69A8"/>
    <w:rsid w:val="006F065B"/>
    <w:rsid w:val="0072019F"/>
    <w:rsid w:val="00734AC4"/>
    <w:rsid w:val="0075763C"/>
    <w:rsid w:val="007B4DFE"/>
    <w:rsid w:val="007B7CF1"/>
    <w:rsid w:val="007D6815"/>
    <w:rsid w:val="007E10D7"/>
    <w:rsid w:val="0082556E"/>
    <w:rsid w:val="008278DF"/>
    <w:rsid w:val="00833313"/>
    <w:rsid w:val="00842376"/>
    <w:rsid w:val="00845C3A"/>
    <w:rsid w:val="008E1316"/>
    <w:rsid w:val="008F2512"/>
    <w:rsid w:val="008F42A3"/>
    <w:rsid w:val="0090459B"/>
    <w:rsid w:val="00904BCC"/>
    <w:rsid w:val="00966D2B"/>
    <w:rsid w:val="00967362"/>
    <w:rsid w:val="00995802"/>
    <w:rsid w:val="009A747B"/>
    <w:rsid w:val="009B48A3"/>
    <w:rsid w:val="009B7556"/>
    <w:rsid w:val="009D48DC"/>
    <w:rsid w:val="009D4BEE"/>
    <w:rsid w:val="009D51A5"/>
    <w:rsid w:val="00A2774D"/>
    <w:rsid w:val="00A46747"/>
    <w:rsid w:val="00A4785C"/>
    <w:rsid w:val="00A55EE7"/>
    <w:rsid w:val="00A61443"/>
    <w:rsid w:val="00A96CCF"/>
    <w:rsid w:val="00AD5056"/>
    <w:rsid w:val="00AF7EF9"/>
    <w:rsid w:val="00B02C39"/>
    <w:rsid w:val="00B11359"/>
    <w:rsid w:val="00B17E95"/>
    <w:rsid w:val="00B35C86"/>
    <w:rsid w:val="00B45779"/>
    <w:rsid w:val="00B52ACD"/>
    <w:rsid w:val="00B552E0"/>
    <w:rsid w:val="00B85F53"/>
    <w:rsid w:val="00BA7762"/>
    <w:rsid w:val="00BB3D06"/>
    <w:rsid w:val="00BB686B"/>
    <w:rsid w:val="00C1551D"/>
    <w:rsid w:val="00C176B9"/>
    <w:rsid w:val="00C230A0"/>
    <w:rsid w:val="00C31538"/>
    <w:rsid w:val="00C755D0"/>
    <w:rsid w:val="00C77F60"/>
    <w:rsid w:val="00CC57F1"/>
    <w:rsid w:val="00D00CC5"/>
    <w:rsid w:val="00D676C9"/>
    <w:rsid w:val="00D732C3"/>
    <w:rsid w:val="00DB1DEC"/>
    <w:rsid w:val="00DD4FCB"/>
    <w:rsid w:val="00DE5177"/>
    <w:rsid w:val="00DE544F"/>
    <w:rsid w:val="00E271E6"/>
    <w:rsid w:val="00E3253E"/>
    <w:rsid w:val="00ED34F4"/>
    <w:rsid w:val="00EF0474"/>
    <w:rsid w:val="00EF2BA9"/>
    <w:rsid w:val="00EF3263"/>
    <w:rsid w:val="00F52420"/>
    <w:rsid w:val="00F57912"/>
    <w:rsid w:val="00F87FFD"/>
    <w:rsid w:val="00FB3482"/>
    <w:rsid w:val="00FD0059"/>
    <w:rsid w:val="00FD3F45"/>
    <w:rsid w:val="00FE50A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6B9"/>
    <w:rPr>
      <w:rFonts w:ascii="Calibri" w:eastAsia="Calibri" w:hAnsi="Calibri" w:cs="Times New Roman"/>
    </w:rPr>
  </w:style>
  <w:style w:type="paragraph" w:styleId="Ttulo2">
    <w:name w:val="heading 2"/>
    <w:basedOn w:val="Normal"/>
    <w:next w:val="Normal"/>
    <w:link w:val="Ttulo2Car"/>
    <w:uiPriority w:val="99"/>
    <w:qFormat/>
    <w:rsid w:val="00C176B9"/>
    <w:pPr>
      <w:keepNext/>
      <w:spacing w:before="120" w:after="60" w:line="240" w:lineRule="auto"/>
      <w:jc w:val="both"/>
      <w:outlineLvl w:val="1"/>
    </w:pPr>
    <w:rPr>
      <w:rFonts w:eastAsia="Times New Roman"/>
      <w:b/>
      <w:bCs/>
      <w:iCs/>
      <w:color w:val="800000"/>
      <w:sz w:val="24"/>
      <w:szCs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C176B9"/>
    <w:rPr>
      <w:rFonts w:ascii="Calibri" w:eastAsia="Times New Roman" w:hAnsi="Calibri" w:cs="Times New Roman"/>
      <w:b/>
      <w:bCs/>
      <w:iCs/>
      <w:color w:val="800000"/>
      <w:sz w:val="24"/>
      <w:szCs w:val="28"/>
      <w:lang w:eastAsia="es-ES"/>
    </w:rPr>
  </w:style>
  <w:style w:type="paragraph" w:styleId="Encabezado">
    <w:name w:val="header"/>
    <w:basedOn w:val="Normal"/>
    <w:link w:val="EncabezadoCar"/>
    <w:uiPriority w:val="99"/>
    <w:rsid w:val="00C176B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176B9"/>
    <w:rPr>
      <w:rFonts w:ascii="Calibri" w:eastAsia="Calibri" w:hAnsi="Calibri" w:cs="Times New Roman"/>
    </w:rPr>
  </w:style>
  <w:style w:type="paragraph" w:styleId="Piedepgina">
    <w:name w:val="footer"/>
    <w:basedOn w:val="Normal"/>
    <w:link w:val="PiedepginaCar"/>
    <w:uiPriority w:val="99"/>
    <w:rsid w:val="00C176B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176B9"/>
    <w:rPr>
      <w:rFonts w:ascii="Calibri" w:eastAsia="Calibri" w:hAnsi="Calibri" w:cs="Times New Roman"/>
    </w:rPr>
  </w:style>
  <w:style w:type="paragraph" w:styleId="Prrafodelista">
    <w:name w:val="List Paragraph"/>
    <w:basedOn w:val="Normal"/>
    <w:uiPriority w:val="99"/>
    <w:qFormat/>
    <w:rsid w:val="00C176B9"/>
    <w:pPr>
      <w:ind w:left="720"/>
      <w:contextualSpacing/>
    </w:pPr>
  </w:style>
  <w:style w:type="paragraph" w:customStyle="1" w:styleId="Default">
    <w:name w:val="Default"/>
    <w:uiPriority w:val="99"/>
    <w:rsid w:val="00C176B9"/>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Textodeglobo">
    <w:name w:val="Balloon Text"/>
    <w:basedOn w:val="Normal"/>
    <w:link w:val="TextodegloboCar"/>
    <w:uiPriority w:val="99"/>
    <w:semiHidden/>
    <w:unhideWhenUsed/>
    <w:rsid w:val="00353BF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53BF8"/>
    <w:rPr>
      <w:rFonts w:ascii="Segoe UI" w:eastAsia="Calibr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6B9"/>
    <w:rPr>
      <w:rFonts w:ascii="Calibri" w:eastAsia="Calibri" w:hAnsi="Calibri" w:cs="Times New Roman"/>
    </w:rPr>
  </w:style>
  <w:style w:type="paragraph" w:styleId="Ttulo2">
    <w:name w:val="heading 2"/>
    <w:basedOn w:val="Normal"/>
    <w:next w:val="Normal"/>
    <w:link w:val="Ttulo2Car"/>
    <w:uiPriority w:val="99"/>
    <w:qFormat/>
    <w:rsid w:val="00C176B9"/>
    <w:pPr>
      <w:keepNext/>
      <w:spacing w:before="120" w:after="60" w:line="240" w:lineRule="auto"/>
      <w:jc w:val="both"/>
      <w:outlineLvl w:val="1"/>
    </w:pPr>
    <w:rPr>
      <w:rFonts w:eastAsia="Times New Roman"/>
      <w:b/>
      <w:bCs/>
      <w:iCs/>
      <w:color w:val="800000"/>
      <w:sz w:val="24"/>
      <w:szCs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C176B9"/>
    <w:rPr>
      <w:rFonts w:ascii="Calibri" w:eastAsia="Times New Roman" w:hAnsi="Calibri" w:cs="Times New Roman"/>
      <w:b/>
      <w:bCs/>
      <w:iCs/>
      <w:color w:val="800000"/>
      <w:sz w:val="24"/>
      <w:szCs w:val="28"/>
      <w:lang w:eastAsia="es-ES"/>
    </w:rPr>
  </w:style>
  <w:style w:type="paragraph" w:styleId="Encabezado">
    <w:name w:val="header"/>
    <w:basedOn w:val="Normal"/>
    <w:link w:val="EncabezadoCar"/>
    <w:uiPriority w:val="99"/>
    <w:rsid w:val="00C176B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176B9"/>
    <w:rPr>
      <w:rFonts w:ascii="Calibri" w:eastAsia="Calibri" w:hAnsi="Calibri" w:cs="Times New Roman"/>
    </w:rPr>
  </w:style>
  <w:style w:type="paragraph" w:styleId="Piedepgina">
    <w:name w:val="footer"/>
    <w:basedOn w:val="Normal"/>
    <w:link w:val="PiedepginaCar"/>
    <w:uiPriority w:val="99"/>
    <w:rsid w:val="00C176B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176B9"/>
    <w:rPr>
      <w:rFonts w:ascii="Calibri" w:eastAsia="Calibri" w:hAnsi="Calibri" w:cs="Times New Roman"/>
    </w:rPr>
  </w:style>
  <w:style w:type="paragraph" w:styleId="Prrafodelista">
    <w:name w:val="List Paragraph"/>
    <w:basedOn w:val="Normal"/>
    <w:uiPriority w:val="99"/>
    <w:qFormat/>
    <w:rsid w:val="00C176B9"/>
    <w:pPr>
      <w:ind w:left="720"/>
      <w:contextualSpacing/>
    </w:pPr>
  </w:style>
  <w:style w:type="paragraph" w:customStyle="1" w:styleId="Default">
    <w:name w:val="Default"/>
    <w:uiPriority w:val="99"/>
    <w:rsid w:val="00C176B9"/>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Textodeglobo">
    <w:name w:val="Balloon Text"/>
    <w:basedOn w:val="Normal"/>
    <w:link w:val="TextodegloboCar"/>
    <w:uiPriority w:val="99"/>
    <w:semiHidden/>
    <w:unhideWhenUsed/>
    <w:rsid w:val="00353BF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53BF8"/>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BEC945-4A16-4150-AFD1-D3570F9AF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2013</Words>
  <Characters>11075</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13062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juanma</cp:lastModifiedBy>
  <cp:revision>2</cp:revision>
  <cp:lastPrinted>2018-06-25T07:58:00Z</cp:lastPrinted>
  <dcterms:created xsi:type="dcterms:W3CDTF">2018-07-06T08:42:00Z</dcterms:created>
  <dcterms:modified xsi:type="dcterms:W3CDTF">2018-07-06T08:42:00Z</dcterms:modified>
</cp:coreProperties>
</file>